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BF7"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Pr="005D2819" w:rsidRDefault="00940011" w:rsidP="00AA7023">
      <w:pPr>
        <w:autoSpaceDE w:val="0"/>
        <w:autoSpaceDN w:val="0"/>
        <w:adjustRightInd w:val="0"/>
        <w:spacing w:after="0" w:line="360" w:lineRule="auto"/>
        <w:jc w:val="center"/>
        <w:rPr>
          <w:rFonts w:asciiTheme="majorBidi" w:hAnsiTheme="majorBidi" w:cstheme="majorBidi"/>
          <w:sz w:val="24"/>
          <w:szCs w:val="24"/>
        </w:rPr>
      </w:pPr>
      <w:r w:rsidRPr="00940011">
        <w:rPr>
          <w:rFonts w:asciiTheme="majorBidi" w:hAnsiTheme="majorBidi" w:cstheme="majorBidi"/>
          <w:b/>
          <w:bCs/>
          <w:sz w:val="72"/>
          <w:szCs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9.15pt;height:120.55pt">
            <v:shadow color="#868686"/>
            <v:textpath style="font-family:&quot;Arial Black&quot;;v-text-kern:t" trim="t" fitpath="t" string="Méthodes de&#10;Compression des Images&#10;"/>
          </v:shape>
        </w:pic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Pr="005D2819" w:rsidRDefault="006B2BF7" w:rsidP="00AA7023">
      <w:pPr>
        <w:spacing w:line="360" w:lineRule="auto"/>
        <w:jc w:val="both"/>
        <w:rPr>
          <w:rFonts w:asciiTheme="majorBidi" w:hAnsiTheme="majorBidi" w:cstheme="majorBidi"/>
          <w:sz w:val="24"/>
          <w:szCs w:val="24"/>
        </w:rPr>
      </w:pPr>
    </w:p>
    <w:p w:rsidR="006B2BF7" w:rsidRPr="005D2819" w:rsidRDefault="006B2BF7" w:rsidP="00AA7023">
      <w:pPr>
        <w:spacing w:line="360" w:lineRule="auto"/>
        <w:jc w:val="both"/>
        <w:rPr>
          <w:rFonts w:asciiTheme="majorBidi" w:hAnsiTheme="majorBidi" w:cstheme="majorBidi"/>
          <w:sz w:val="24"/>
          <w:szCs w:val="24"/>
        </w:rPr>
      </w:pPr>
    </w:p>
    <w:p w:rsidR="006B2BF7" w:rsidRPr="005D2819" w:rsidRDefault="006B2BF7" w:rsidP="00AA7023">
      <w:pPr>
        <w:spacing w:line="360" w:lineRule="auto"/>
        <w:jc w:val="both"/>
        <w:rPr>
          <w:rFonts w:asciiTheme="majorBidi" w:hAnsiTheme="majorBidi" w:cstheme="majorBidi"/>
          <w:sz w:val="24"/>
          <w:szCs w:val="24"/>
        </w:rPr>
      </w:pPr>
    </w:p>
    <w:p w:rsidR="006B2BF7" w:rsidRPr="005D2819" w:rsidRDefault="006B2BF7" w:rsidP="00AA7023">
      <w:pPr>
        <w:spacing w:line="360" w:lineRule="auto"/>
        <w:jc w:val="both"/>
        <w:rPr>
          <w:rFonts w:asciiTheme="majorBidi" w:hAnsiTheme="majorBidi" w:cstheme="majorBidi"/>
          <w:sz w:val="24"/>
          <w:szCs w:val="24"/>
        </w:rPr>
      </w:pPr>
    </w:p>
    <w:p w:rsidR="006B2BF7" w:rsidRPr="005D2819" w:rsidRDefault="006B2BF7" w:rsidP="00AA7023">
      <w:pPr>
        <w:spacing w:line="360" w:lineRule="auto"/>
        <w:jc w:val="both"/>
        <w:rPr>
          <w:rFonts w:asciiTheme="majorBidi" w:hAnsiTheme="majorBidi" w:cstheme="majorBidi"/>
          <w:sz w:val="24"/>
          <w:szCs w:val="24"/>
        </w:rPr>
      </w:pPr>
    </w:p>
    <w:p w:rsidR="006B2BF7" w:rsidRPr="005D2819" w:rsidRDefault="006B2BF7" w:rsidP="00AA7023">
      <w:pPr>
        <w:spacing w:line="360" w:lineRule="auto"/>
        <w:jc w:val="both"/>
        <w:rPr>
          <w:rFonts w:asciiTheme="majorBidi" w:hAnsiTheme="majorBidi" w:cstheme="majorBidi"/>
          <w:sz w:val="24"/>
          <w:szCs w:val="24"/>
        </w:rPr>
      </w:pPr>
    </w:p>
    <w:p w:rsidR="006B2BF7" w:rsidRDefault="006B2BF7" w:rsidP="00AA7023">
      <w:pPr>
        <w:spacing w:line="360" w:lineRule="auto"/>
        <w:jc w:val="both"/>
        <w:rPr>
          <w:rFonts w:asciiTheme="majorBidi" w:hAnsiTheme="majorBidi" w:cstheme="majorBidi"/>
          <w:sz w:val="24"/>
          <w:szCs w:val="24"/>
        </w:rPr>
      </w:pPr>
    </w:p>
    <w:p w:rsidR="00564EA5" w:rsidRDefault="00564EA5" w:rsidP="00AA7023">
      <w:pPr>
        <w:autoSpaceDE w:val="0"/>
        <w:autoSpaceDN w:val="0"/>
        <w:adjustRightInd w:val="0"/>
        <w:spacing w:after="0" w:line="360" w:lineRule="auto"/>
        <w:jc w:val="both"/>
        <w:rPr>
          <w:rFonts w:asciiTheme="majorBidi" w:hAnsiTheme="majorBidi" w:cstheme="majorBidi"/>
          <w:sz w:val="24"/>
          <w:szCs w:val="24"/>
        </w:rPr>
      </w:pPr>
    </w:p>
    <w:p w:rsidR="00564EA5" w:rsidRDefault="00564EA5" w:rsidP="00AA7023">
      <w:pPr>
        <w:autoSpaceDE w:val="0"/>
        <w:autoSpaceDN w:val="0"/>
        <w:adjustRightInd w:val="0"/>
        <w:spacing w:after="0" w:line="360" w:lineRule="auto"/>
        <w:jc w:val="both"/>
        <w:rPr>
          <w:rFonts w:asciiTheme="majorBidi" w:hAnsiTheme="majorBidi" w:cstheme="majorBidi"/>
          <w:sz w:val="24"/>
          <w:szCs w:val="24"/>
        </w:rPr>
      </w:pPr>
    </w:p>
    <w:p w:rsidR="006B2BF7" w:rsidRPr="005D2819" w:rsidRDefault="00AA7023" w:rsidP="00AA7023">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 xml:space="preserve"> </w:t>
      </w:r>
      <w:r w:rsidR="006B2BF7" w:rsidRPr="005D2819">
        <w:rPr>
          <w:rFonts w:asciiTheme="majorBidi" w:hAnsiTheme="majorBidi" w:cstheme="majorBidi"/>
          <w:b/>
          <w:bCs/>
          <w:sz w:val="24"/>
          <w:szCs w:val="24"/>
        </w:rPr>
        <w:t>Introduction</w:t>
      </w:r>
    </w:p>
    <w:p w:rsidR="006128C1" w:rsidRDefault="00AA7023" w:rsidP="00AA7023">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6B2BF7" w:rsidRPr="005D2819">
        <w:rPr>
          <w:rFonts w:asciiTheme="majorBidi" w:hAnsiTheme="majorBidi" w:cstheme="majorBidi"/>
          <w:sz w:val="24"/>
          <w:szCs w:val="24"/>
        </w:rPr>
        <w:t xml:space="preserve">La compression de données est une discipline récemment parue suite au développement de la théorie d'information. </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La théorie de l'information est une branche des mathématiques qui a ses origines dans les travaux de Claude Shannon aux laboratoires Bell dans les années 1940, lequel s'est posé diverses questions sur l'information, entre autres, sur la façon de la stocker et de la communiquer.</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 xml:space="preserve">La </w:t>
      </w:r>
      <w:r w:rsidRPr="00AC47CB">
        <w:rPr>
          <w:rFonts w:asciiTheme="majorBidi" w:hAnsiTheme="majorBidi" w:cstheme="majorBidi"/>
          <w:sz w:val="24"/>
          <w:szCs w:val="24"/>
        </w:rPr>
        <w:t>compression de données</w:t>
      </w:r>
      <w:r w:rsidRPr="005D2819">
        <w:rPr>
          <w:rFonts w:asciiTheme="majorBidi" w:hAnsiTheme="majorBidi" w:cstheme="majorBidi"/>
          <w:b/>
          <w:bCs/>
          <w:sz w:val="24"/>
          <w:szCs w:val="24"/>
        </w:rPr>
        <w:t xml:space="preserve"> </w:t>
      </w:r>
      <w:r w:rsidRPr="005D2819">
        <w:rPr>
          <w:rFonts w:asciiTheme="majorBidi" w:hAnsiTheme="majorBidi" w:cstheme="majorBidi"/>
          <w:sz w:val="24"/>
          <w:szCs w:val="24"/>
        </w:rPr>
        <w:t>est la technique qui consiste à transformer les données afin qu'elles prennent moins de place, et cela en exploitant la redondance µ informationnelle des symboles (l'idée de base, est qu'en général, des éléments se répètent dans les fichiers). La compression vise donc à représenter les éléments se répétant souvent par des nombres plus petits (c'est-à-dire prenant moins de bits).</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 xml:space="preserve">La </w:t>
      </w:r>
      <w:r w:rsidRPr="00AC47CB">
        <w:rPr>
          <w:rFonts w:asciiTheme="majorBidi" w:hAnsiTheme="majorBidi" w:cstheme="majorBidi"/>
          <w:sz w:val="24"/>
          <w:szCs w:val="24"/>
        </w:rPr>
        <w:t>compression d'image</w:t>
      </w:r>
      <w:r w:rsidRPr="005D2819">
        <w:rPr>
          <w:rFonts w:asciiTheme="majorBidi" w:hAnsiTheme="majorBidi" w:cstheme="majorBidi"/>
          <w:b/>
          <w:bCs/>
          <w:sz w:val="24"/>
          <w:szCs w:val="24"/>
        </w:rPr>
        <w:t xml:space="preserve"> </w:t>
      </w:r>
      <w:r w:rsidRPr="005D2819">
        <w:rPr>
          <w:rFonts w:asciiTheme="majorBidi" w:hAnsiTheme="majorBidi" w:cstheme="majorBidi"/>
          <w:sz w:val="24"/>
          <w:szCs w:val="24"/>
        </w:rPr>
        <w:t>est une application de la compression de données sur des images numériques. Cette compression a pour utilité de réduire la redondance des données d'une image afin de pouvoir l'emmagasiner sans occuper beaucoup d'espace ou la transmettre rapidement.</w:t>
      </w:r>
    </w:p>
    <w:p w:rsidR="006B2BF7" w:rsidRPr="005D2819" w:rsidRDefault="006B2BF7" w:rsidP="00FE7BC4">
      <w:pPr>
        <w:autoSpaceDE w:val="0"/>
        <w:autoSpaceDN w:val="0"/>
        <w:adjustRightInd w:val="0"/>
        <w:spacing w:after="0" w:line="360" w:lineRule="auto"/>
        <w:ind w:firstLine="284"/>
        <w:jc w:val="both"/>
        <w:rPr>
          <w:rFonts w:asciiTheme="majorBidi" w:hAnsiTheme="majorBidi" w:cstheme="majorBidi"/>
          <w:sz w:val="24"/>
          <w:szCs w:val="24"/>
        </w:rPr>
      </w:pPr>
      <w:r w:rsidRPr="005D2819">
        <w:rPr>
          <w:rFonts w:asciiTheme="majorBidi" w:hAnsiTheme="majorBidi" w:cstheme="majorBidi"/>
          <w:sz w:val="24"/>
          <w:szCs w:val="24"/>
        </w:rPr>
        <w:t xml:space="preserve">La compression d'image peut être effectuée </w:t>
      </w:r>
      <w:r w:rsidRPr="00FE7BC4">
        <w:rPr>
          <w:rFonts w:asciiTheme="majorBidi" w:hAnsiTheme="majorBidi" w:cstheme="majorBidi"/>
          <w:sz w:val="24"/>
          <w:szCs w:val="24"/>
        </w:rPr>
        <w:t>avec perte de données ou sans perte</w:t>
      </w:r>
      <w:r w:rsidRPr="005D2819">
        <w:rPr>
          <w:rFonts w:asciiTheme="majorBidi" w:hAnsiTheme="majorBidi" w:cstheme="majorBidi"/>
          <w:sz w:val="24"/>
          <w:szCs w:val="24"/>
        </w:rPr>
        <w:t>. La compression sans perte est parfois préférée pour des images artificielles telles que les schémas, les dessins techniques, les icônes ou les bandes dessinées. C'est à cause du fait que les méthodes de compression avec perte, lorsqu'en particulier elles sont utilisées à des bas débits binaires, présentent des défauts de compression. Des méthodes de compression sans perte peuvent également être préférées pour garder une grande précision, telle que pour des balayages médicaux, ou des numérisations d'images destinées à l'archivage. Les méthodes avec perte sont particulièrement appropriées aux images normales telles que des photos dans les applications où une perte mineure de fidélité (parfois imperceptible) est acceptable pour réaliser une réduction substantielle du débit binaire.</w:t>
      </w: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p>
    <w:p w:rsidR="00C74762" w:rsidRDefault="00C74762" w:rsidP="00AA7023">
      <w:pPr>
        <w:autoSpaceDE w:val="0"/>
        <w:autoSpaceDN w:val="0"/>
        <w:adjustRightInd w:val="0"/>
        <w:spacing w:after="0" w:line="360" w:lineRule="auto"/>
        <w:jc w:val="both"/>
        <w:rPr>
          <w:rFonts w:asciiTheme="majorBidi" w:hAnsiTheme="majorBidi" w:cstheme="majorBidi"/>
          <w:sz w:val="24"/>
          <w:szCs w:val="24"/>
        </w:rPr>
      </w:pPr>
    </w:p>
    <w:p w:rsidR="006B2BF7" w:rsidRPr="005D2819" w:rsidRDefault="000075C8" w:rsidP="00AA7023">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 xml:space="preserve"> </w:t>
      </w:r>
      <w:r w:rsidR="006B2BF7" w:rsidRPr="005D2819">
        <w:rPr>
          <w:rFonts w:asciiTheme="majorBidi" w:hAnsiTheme="majorBidi" w:cstheme="majorBidi"/>
          <w:b/>
          <w:bCs/>
          <w:sz w:val="24"/>
          <w:szCs w:val="24"/>
        </w:rPr>
        <w:t>II.1 Principe général de la compression des images :</w:t>
      </w:r>
    </w:p>
    <w:p w:rsidR="006B2BF7" w:rsidRPr="005D2819" w:rsidRDefault="006B2BF7" w:rsidP="00C74762">
      <w:pPr>
        <w:autoSpaceDE w:val="0"/>
        <w:autoSpaceDN w:val="0"/>
        <w:adjustRightInd w:val="0"/>
        <w:spacing w:after="0" w:line="360" w:lineRule="auto"/>
        <w:ind w:firstLine="284"/>
        <w:jc w:val="both"/>
        <w:rPr>
          <w:rFonts w:asciiTheme="majorBidi" w:hAnsiTheme="majorBidi" w:cstheme="majorBidi"/>
          <w:sz w:val="24"/>
          <w:szCs w:val="24"/>
        </w:rPr>
      </w:pPr>
      <w:r w:rsidRPr="005D2819">
        <w:rPr>
          <w:rFonts w:asciiTheme="majorBidi" w:hAnsiTheme="majorBidi" w:cstheme="majorBidi"/>
          <w:sz w:val="24"/>
          <w:szCs w:val="24"/>
        </w:rPr>
        <w:t>Le schéma fonctionnel de la compression est présenté dans la figure ci-dessous :</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noProof/>
          <w:sz w:val="24"/>
          <w:szCs w:val="24"/>
        </w:rPr>
        <w:drawing>
          <wp:inline distT="0" distB="0" distL="0" distR="0">
            <wp:extent cx="5456718" cy="1424762"/>
            <wp:effectExtent l="38100" t="0" r="67782" b="0"/>
            <wp:docPr id="6"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6B2BF7" w:rsidRPr="005D2819" w:rsidRDefault="006B2BF7" w:rsidP="00AA7023">
      <w:pPr>
        <w:autoSpaceDE w:val="0"/>
        <w:autoSpaceDN w:val="0"/>
        <w:adjustRightInd w:val="0"/>
        <w:spacing w:after="0" w:line="360" w:lineRule="auto"/>
        <w:jc w:val="center"/>
        <w:rPr>
          <w:rFonts w:asciiTheme="majorBidi" w:hAnsiTheme="majorBidi" w:cstheme="majorBidi"/>
          <w:sz w:val="24"/>
          <w:szCs w:val="24"/>
        </w:rPr>
      </w:pPr>
      <w:r w:rsidRPr="005D2819">
        <w:rPr>
          <w:rFonts w:asciiTheme="majorBidi" w:hAnsiTheme="majorBidi" w:cstheme="majorBidi"/>
          <w:sz w:val="24"/>
          <w:szCs w:val="24"/>
        </w:rPr>
        <w:t>Figure II.1: Modèle de base de compression d'une image</w:t>
      </w:r>
      <w:r w:rsidR="000F239D">
        <w:rPr>
          <w:rFonts w:asciiTheme="majorBidi" w:hAnsiTheme="majorBidi" w:cstheme="majorBidi"/>
          <w:sz w:val="24"/>
          <w:szCs w:val="24"/>
        </w:rPr>
        <w:t>.</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sz w:val="24"/>
          <w:szCs w:val="24"/>
        </w:rPr>
        <w:t xml:space="preserve">• </w:t>
      </w:r>
      <w:r w:rsidRPr="005D2819">
        <w:rPr>
          <w:rFonts w:asciiTheme="majorBidi" w:hAnsiTheme="majorBidi" w:cstheme="majorBidi"/>
          <w:b/>
          <w:bCs/>
          <w:sz w:val="24"/>
          <w:szCs w:val="24"/>
        </w:rPr>
        <w:t>Décorrélation :</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La dépendance existante entre chacun des pixels et ses voisins (la luminosité varie très peu d’un pixel à un pixel voisin) traduisent une corrélation très forte sur l’image. On essaie donc de tirer partie de cette corrélation, pour réduire le volume d’information en effectuant une opération de décorrélation des pixels.</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La décorrélation consiste à transformer les pixels initiaux en un ensemble de coefficients moins corrélés, c’est une opération réversible.</w:t>
      </w: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sz w:val="24"/>
          <w:szCs w:val="24"/>
        </w:rPr>
        <w:t xml:space="preserve">• </w:t>
      </w:r>
      <w:r w:rsidRPr="005D2819">
        <w:rPr>
          <w:rFonts w:asciiTheme="majorBidi" w:hAnsiTheme="majorBidi" w:cstheme="majorBidi"/>
          <w:b/>
          <w:bCs/>
          <w:sz w:val="24"/>
          <w:szCs w:val="24"/>
        </w:rPr>
        <w:t>Quantification :</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La quantification des coefficients a pour but de réduire le nombre de bits nécessaires pour leurs représentations. Elle représente une étape clé de la compression. Elle approxime chaque valeur d’un signal par un multiple entier d’une quantité q, appelée quantum élémentaire.</w:t>
      </w: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sz w:val="24"/>
          <w:szCs w:val="24"/>
        </w:rPr>
        <w:t xml:space="preserve">• </w:t>
      </w:r>
      <w:r w:rsidRPr="005D2819">
        <w:rPr>
          <w:rFonts w:asciiTheme="majorBidi" w:hAnsiTheme="majorBidi" w:cstheme="majorBidi"/>
          <w:b/>
          <w:bCs/>
          <w:sz w:val="24"/>
          <w:szCs w:val="24"/>
        </w:rPr>
        <w:t>Codage :</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Une fois les coefficients quantifiés, ils sont codés. Un codeur doit satisfaire à priori les conditions suivantes :</w:t>
      </w:r>
    </w:p>
    <w:p w:rsidR="006B2BF7" w:rsidRPr="00D062D9" w:rsidRDefault="006B2BF7" w:rsidP="00AA7023">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C74762">
        <w:rPr>
          <w:rFonts w:asciiTheme="majorBidi" w:hAnsiTheme="majorBidi" w:cstheme="majorBidi"/>
          <w:sz w:val="24"/>
          <w:szCs w:val="24"/>
        </w:rPr>
        <w:t xml:space="preserve"> </w:t>
      </w:r>
      <w:r>
        <w:rPr>
          <w:rFonts w:asciiTheme="majorBidi" w:hAnsiTheme="majorBidi" w:cstheme="majorBidi"/>
          <w:sz w:val="24"/>
          <w:szCs w:val="24"/>
        </w:rPr>
        <w:t xml:space="preserve">  </w:t>
      </w:r>
      <w:r w:rsidRPr="00D062D9">
        <w:rPr>
          <w:rFonts w:asciiTheme="majorBidi" w:hAnsiTheme="majorBidi" w:cstheme="majorBidi"/>
          <w:sz w:val="24"/>
          <w:szCs w:val="24"/>
        </w:rPr>
        <w:t>- Unicité : deux messages différents ne doivent pas être codés de la même façon.</w:t>
      </w:r>
    </w:p>
    <w:p w:rsidR="006B2BF7" w:rsidRPr="005D2819" w:rsidRDefault="00C74762" w:rsidP="00AA7023">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6B2BF7">
        <w:rPr>
          <w:rFonts w:asciiTheme="majorBidi" w:hAnsiTheme="majorBidi" w:cstheme="majorBidi"/>
          <w:sz w:val="24"/>
          <w:szCs w:val="24"/>
        </w:rPr>
        <w:t xml:space="preserve">  </w:t>
      </w:r>
      <w:r w:rsidR="006B2BF7" w:rsidRPr="00D062D9">
        <w:rPr>
          <w:rFonts w:asciiTheme="majorBidi" w:hAnsiTheme="majorBidi" w:cstheme="majorBidi"/>
          <w:sz w:val="24"/>
          <w:szCs w:val="24"/>
        </w:rPr>
        <w:t>-Déchiffrabilité</w:t>
      </w:r>
      <w:r w:rsidR="006B2BF7" w:rsidRPr="005D2819">
        <w:rPr>
          <w:rFonts w:asciiTheme="majorBidi" w:hAnsiTheme="majorBidi" w:cstheme="majorBidi"/>
          <w:b/>
          <w:bCs/>
          <w:sz w:val="24"/>
          <w:szCs w:val="24"/>
        </w:rPr>
        <w:t xml:space="preserve"> </w:t>
      </w:r>
      <w:r w:rsidR="006B2BF7" w:rsidRPr="005D2819">
        <w:rPr>
          <w:rFonts w:asciiTheme="majorBidi" w:hAnsiTheme="majorBidi" w:cstheme="majorBidi"/>
          <w:sz w:val="24"/>
          <w:szCs w:val="24"/>
        </w:rPr>
        <w:t>: deux mots de codes successifs doivent être distingués sans ambiguïté.</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p>
    <w:p w:rsidR="000075C8" w:rsidRDefault="000075C8" w:rsidP="00AA7023">
      <w:pPr>
        <w:autoSpaceDE w:val="0"/>
        <w:autoSpaceDN w:val="0"/>
        <w:adjustRightInd w:val="0"/>
        <w:spacing w:after="0" w:line="360" w:lineRule="auto"/>
        <w:jc w:val="both"/>
        <w:rPr>
          <w:rFonts w:asciiTheme="majorBidi" w:hAnsiTheme="majorBidi" w:cstheme="majorBidi"/>
          <w:sz w:val="24"/>
          <w:szCs w:val="24"/>
        </w:rPr>
      </w:pPr>
    </w:p>
    <w:p w:rsidR="004A0320" w:rsidRPr="005D2819" w:rsidRDefault="004A0320" w:rsidP="00AA7023">
      <w:pPr>
        <w:autoSpaceDE w:val="0"/>
        <w:autoSpaceDN w:val="0"/>
        <w:adjustRightInd w:val="0"/>
        <w:spacing w:after="0" w:line="360" w:lineRule="auto"/>
        <w:jc w:val="both"/>
        <w:rPr>
          <w:rFonts w:asciiTheme="majorBidi" w:hAnsiTheme="majorBidi" w:cstheme="majorBidi"/>
          <w:b/>
          <w:bCs/>
          <w:sz w:val="24"/>
          <w:szCs w:val="24"/>
        </w:rPr>
      </w:pP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b/>
          <w:bCs/>
          <w:sz w:val="24"/>
          <w:szCs w:val="24"/>
        </w:rPr>
        <w:lastRenderedPageBreak/>
        <w:t>II.2 La redondance dans les images :</w:t>
      </w:r>
    </w:p>
    <w:p w:rsidR="00D459AA" w:rsidRDefault="006B2BF7" w:rsidP="000F239D">
      <w:pPr>
        <w:autoSpaceDE w:val="0"/>
        <w:autoSpaceDN w:val="0"/>
        <w:adjustRightInd w:val="0"/>
        <w:spacing w:after="0" w:line="360" w:lineRule="auto"/>
        <w:ind w:firstLine="284"/>
        <w:jc w:val="both"/>
        <w:rPr>
          <w:rFonts w:asciiTheme="majorBidi" w:hAnsiTheme="majorBidi" w:cstheme="majorBidi"/>
          <w:sz w:val="24"/>
          <w:szCs w:val="24"/>
        </w:rPr>
      </w:pPr>
      <w:r w:rsidRPr="005D2819">
        <w:rPr>
          <w:rFonts w:asciiTheme="majorBidi" w:hAnsiTheme="majorBidi" w:cstheme="majorBidi"/>
          <w:sz w:val="24"/>
          <w:szCs w:val="24"/>
        </w:rPr>
        <w:t>Pour faire la compression des images, il faut éliminer les redondances présentes dans le signal, il existe plusieurs formes de redondances selon que l’image soit fixe ou animée, monochrome ou couleur.</w:t>
      </w:r>
    </w:p>
    <w:p w:rsidR="000F239D" w:rsidRPr="005D2819" w:rsidRDefault="000F239D" w:rsidP="000F239D">
      <w:pPr>
        <w:autoSpaceDE w:val="0"/>
        <w:autoSpaceDN w:val="0"/>
        <w:adjustRightInd w:val="0"/>
        <w:spacing w:after="0" w:line="360" w:lineRule="auto"/>
        <w:ind w:firstLine="284"/>
        <w:jc w:val="both"/>
        <w:rPr>
          <w:rFonts w:asciiTheme="majorBidi" w:hAnsiTheme="majorBidi" w:cstheme="majorBidi"/>
          <w:sz w:val="24"/>
          <w:szCs w:val="24"/>
        </w:rPr>
      </w:pPr>
    </w:p>
    <w:p w:rsidR="006B2BF7" w:rsidRPr="005D2819" w:rsidRDefault="006B2BF7" w:rsidP="00D459AA">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b/>
          <w:bCs/>
          <w:sz w:val="24"/>
          <w:szCs w:val="24"/>
        </w:rPr>
        <w:t>II.2.1 La redondance spatiale :</w:t>
      </w:r>
    </w:p>
    <w:p w:rsidR="006B2BF7" w:rsidRPr="005D2819" w:rsidRDefault="006B2BF7" w:rsidP="000075C8">
      <w:pPr>
        <w:autoSpaceDE w:val="0"/>
        <w:autoSpaceDN w:val="0"/>
        <w:adjustRightInd w:val="0"/>
        <w:spacing w:after="0" w:line="360" w:lineRule="auto"/>
        <w:ind w:firstLine="284"/>
        <w:jc w:val="both"/>
        <w:rPr>
          <w:rFonts w:asciiTheme="majorBidi" w:hAnsiTheme="majorBidi" w:cstheme="majorBidi"/>
          <w:sz w:val="24"/>
          <w:szCs w:val="24"/>
        </w:rPr>
      </w:pPr>
      <w:r w:rsidRPr="005D2819">
        <w:rPr>
          <w:rFonts w:asciiTheme="majorBidi" w:hAnsiTheme="majorBidi" w:cstheme="majorBidi"/>
          <w:sz w:val="24"/>
          <w:szCs w:val="24"/>
        </w:rPr>
        <w:t>On l’appelle aussi corrélation entre pixels voisins. Elle exprime le fait que des informations sont similaires ou se répètent dans des zones contiguës de l’image.</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Cette redondance est divisée en trois types :</w:t>
      </w: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b/>
          <w:bCs/>
          <w:sz w:val="24"/>
          <w:szCs w:val="24"/>
        </w:rPr>
        <w:t>•</w:t>
      </w:r>
      <w:r w:rsidRPr="005D2819">
        <w:rPr>
          <w:rFonts w:asciiTheme="majorBidi" w:hAnsiTheme="majorBidi" w:cstheme="majorBidi"/>
          <w:sz w:val="24"/>
          <w:szCs w:val="24"/>
        </w:rPr>
        <w:t xml:space="preserve"> </w:t>
      </w:r>
      <w:r w:rsidRPr="005D2819">
        <w:rPr>
          <w:rFonts w:asciiTheme="majorBidi" w:hAnsiTheme="majorBidi" w:cstheme="majorBidi"/>
          <w:b/>
          <w:bCs/>
          <w:sz w:val="24"/>
          <w:szCs w:val="24"/>
        </w:rPr>
        <w:t>La redondance inter-pixel :</w:t>
      </w:r>
    </w:p>
    <w:p w:rsidR="006B2BF7" w:rsidRPr="005D2819" w:rsidRDefault="006B2BF7" w:rsidP="00351C4D">
      <w:pPr>
        <w:autoSpaceDE w:val="0"/>
        <w:autoSpaceDN w:val="0"/>
        <w:adjustRightInd w:val="0"/>
        <w:spacing w:after="0" w:line="360" w:lineRule="auto"/>
        <w:ind w:firstLine="284"/>
        <w:jc w:val="both"/>
        <w:rPr>
          <w:rFonts w:asciiTheme="majorBidi" w:hAnsiTheme="majorBidi" w:cstheme="majorBidi"/>
          <w:sz w:val="24"/>
          <w:szCs w:val="24"/>
        </w:rPr>
      </w:pPr>
      <w:r w:rsidRPr="005D2819">
        <w:rPr>
          <w:rFonts w:asciiTheme="majorBidi" w:hAnsiTheme="majorBidi" w:cstheme="majorBidi"/>
          <w:sz w:val="24"/>
          <w:szCs w:val="24"/>
        </w:rPr>
        <w:t>Ce type de redondance concerne les niveaux de couleur qui se répètent de façon périodique dans une image et la forte corrélation qui existe entre des pixels adjacents. On peut donc représenter une image en utilisant que la différence qu’il y a d’un pixel à un autre.</w:t>
      </w: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sz w:val="24"/>
          <w:szCs w:val="24"/>
        </w:rPr>
        <w:t xml:space="preserve">• </w:t>
      </w:r>
      <w:r w:rsidRPr="005D2819">
        <w:rPr>
          <w:rFonts w:asciiTheme="majorBidi" w:hAnsiTheme="majorBidi" w:cstheme="majorBidi"/>
          <w:b/>
          <w:bCs/>
          <w:sz w:val="24"/>
          <w:szCs w:val="24"/>
        </w:rPr>
        <w:t>La redondance psycho-visuelle :</w:t>
      </w:r>
    </w:p>
    <w:p w:rsidR="006B2BF7" w:rsidRPr="005D2819" w:rsidRDefault="006B2BF7" w:rsidP="003645F1">
      <w:pPr>
        <w:autoSpaceDE w:val="0"/>
        <w:autoSpaceDN w:val="0"/>
        <w:adjustRightInd w:val="0"/>
        <w:spacing w:after="0" w:line="360" w:lineRule="auto"/>
        <w:ind w:firstLine="284"/>
        <w:jc w:val="both"/>
        <w:rPr>
          <w:rFonts w:asciiTheme="majorBidi" w:hAnsiTheme="majorBidi" w:cstheme="majorBidi"/>
          <w:sz w:val="24"/>
          <w:szCs w:val="24"/>
        </w:rPr>
      </w:pPr>
      <w:r w:rsidRPr="005D2819">
        <w:rPr>
          <w:rFonts w:asciiTheme="majorBidi" w:hAnsiTheme="majorBidi" w:cstheme="majorBidi"/>
          <w:sz w:val="24"/>
          <w:szCs w:val="24"/>
        </w:rPr>
        <w:t>La visualisation d’une image ne requiert pas l’analyse quantitative de chaque pixel. Seuls certains éléments clés, comme par exemple les lignes de changement de couleur, vont permettre au cerveau de reconstituer l’image.</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Les autres informations sont dites psycho-visuellement redondantes. Elles peuvent donc être éliminées sans affecter de façon significative la lisibilité de l’image. L’élimination de ces redondances introduit une perte quantitative d’informations : c’est la quantification. Cette opération est irréversible et conduit à une compression avec pertes.</w:t>
      </w: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sz w:val="24"/>
          <w:szCs w:val="24"/>
        </w:rPr>
        <w:t xml:space="preserve">• </w:t>
      </w:r>
      <w:r w:rsidRPr="005D2819">
        <w:rPr>
          <w:rFonts w:asciiTheme="majorBidi" w:hAnsiTheme="majorBidi" w:cstheme="majorBidi"/>
          <w:b/>
          <w:bCs/>
          <w:sz w:val="24"/>
          <w:szCs w:val="24"/>
        </w:rPr>
        <w:t>La redondance de code (symbole) :</w:t>
      </w:r>
    </w:p>
    <w:p w:rsidR="006B2BF7" w:rsidRDefault="006B2BF7" w:rsidP="00351C4D">
      <w:pPr>
        <w:autoSpaceDE w:val="0"/>
        <w:autoSpaceDN w:val="0"/>
        <w:adjustRightInd w:val="0"/>
        <w:spacing w:after="0" w:line="360" w:lineRule="auto"/>
        <w:ind w:firstLine="284"/>
        <w:jc w:val="both"/>
        <w:rPr>
          <w:rFonts w:asciiTheme="majorBidi" w:hAnsiTheme="majorBidi" w:cstheme="majorBidi"/>
          <w:sz w:val="24"/>
          <w:szCs w:val="24"/>
        </w:rPr>
      </w:pPr>
      <w:r w:rsidRPr="005D2819">
        <w:rPr>
          <w:rFonts w:asciiTheme="majorBidi" w:hAnsiTheme="majorBidi" w:cstheme="majorBidi"/>
          <w:sz w:val="24"/>
          <w:szCs w:val="24"/>
        </w:rPr>
        <w:t>Une redondance apparaît dans le code d’une image si ses niveaux de couleur sont codés d’une façon qui utilise plus de symboles que strictement nécessaire.</w:t>
      </w:r>
    </w:p>
    <w:p w:rsidR="003645F1" w:rsidRPr="005D2819" w:rsidRDefault="003645F1" w:rsidP="00AA7023">
      <w:pPr>
        <w:autoSpaceDE w:val="0"/>
        <w:autoSpaceDN w:val="0"/>
        <w:adjustRightInd w:val="0"/>
        <w:spacing w:after="0" w:line="360" w:lineRule="auto"/>
        <w:jc w:val="both"/>
        <w:rPr>
          <w:rFonts w:asciiTheme="majorBidi" w:hAnsiTheme="majorBidi" w:cstheme="majorBidi"/>
          <w:sz w:val="24"/>
          <w:szCs w:val="24"/>
        </w:rPr>
      </w:pP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b/>
          <w:bCs/>
          <w:sz w:val="24"/>
          <w:szCs w:val="24"/>
        </w:rPr>
        <w:t>II.2.2 La redondance spectrale :</w:t>
      </w:r>
    </w:p>
    <w:p w:rsidR="006B2BF7" w:rsidRDefault="006B2BF7" w:rsidP="00BF53BE">
      <w:pPr>
        <w:autoSpaceDE w:val="0"/>
        <w:autoSpaceDN w:val="0"/>
        <w:adjustRightInd w:val="0"/>
        <w:spacing w:after="0" w:line="360" w:lineRule="auto"/>
        <w:ind w:firstLine="284"/>
        <w:jc w:val="both"/>
        <w:rPr>
          <w:rFonts w:asciiTheme="majorBidi" w:hAnsiTheme="majorBidi" w:cstheme="majorBidi"/>
          <w:sz w:val="24"/>
          <w:szCs w:val="24"/>
        </w:rPr>
      </w:pPr>
      <w:r w:rsidRPr="005D2819">
        <w:rPr>
          <w:rFonts w:asciiTheme="majorBidi" w:hAnsiTheme="majorBidi" w:cstheme="majorBidi"/>
          <w:sz w:val="24"/>
          <w:szCs w:val="24"/>
        </w:rPr>
        <w:t>La redondance spectrale exprime le fait que les composantes de l’image (RVB) ne sont pas indépendantes, pour des images naturelles elles sont même généralement fortement liées ; les systèmes de télévision exploitent depuis longtemps cette propriété en utilisant le codage Y-C (Luminance – Chrominance) qui permet de réduire de manière importante le volume d’informations à traiter.</w:t>
      </w:r>
    </w:p>
    <w:p w:rsidR="00BF53BE" w:rsidRPr="005D2819" w:rsidRDefault="00BF53BE" w:rsidP="00BF53BE">
      <w:pPr>
        <w:autoSpaceDE w:val="0"/>
        <w:autoSpaceDN w:val="0"/>
        <w:adjustRightInd w:val="0"/>
        <w:spacing w:after="0" w:line="360" w:lineRule="auto"/>
        <w:ind w:firstLine="284"/>
        <w:jc w:val="both"/>
        <w:rPr>
          <w:rFonts w:asciiTheme="majorBidi" w:hAnsiTheme="majorBidi" w:cstheme="majorBidi"/>
          <w:sz w:val="24"/>
          <w:szCs w:val="24"/>
        </w:rPr>
      </w:pP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b/>
          <w:bCs/>
          <w:sz w:val="24"/>
          <w:szCs w:val="24"/>
        </w:rPr>
        <w:lastRenderedPageBreak/>
        <w:t>II.2.3 La redondance temporelle :</w:t>
      </w:r>
    </w:p>
    <w:p w:rsidR="006B2BF7" w:rsidRPr="005D2819" w:rsidRDefault="006B2BF7" w:rsidP="00BF53BE">
      <w:pPr>
        <w:autoSpaceDE w:val="0"/>
        <w:autoSpaceDN w:val="0"/>
        <w:adjustRightInd w:val="0"/>
        <w:spacing w:after="0" w:line="360" w:lineRule="auto"/>
        <w:ind w:firstLine="284"/>
        <w:jc w:val="both"/>
        <w:rPr>
          <w:rFonts w:asciiTheme="majorBidi" w:hAnsiTheme="majorBidi" w:cstheme="majorBidi"/>
          <w:sz w:val="24"/>
          <w:szCs w:val="24"/>
        </w:rPr>
      </w:pPr>
      <w:r w:rsidRPr="005D2819">
        <w:rPr>
          <w:rFonts w:asciiTheme="majorBidi" w:hAnsiTheme="majorBidi" w:cstheme="majorBidi"/>
          <w:sz w:val="24"/>
          <w:szCs w:val="24"/>
        </w:rPr>
        <w:t>Elle est liée aux changements perçus dans les images successives d’une séquence d’images à travers le temps (deux images successives sont souvent relativement similaires), c’est-à-dire fortement corrélées.</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La compression va donc consister à déterminer ces redondances et à les éliminer. La contrainte liée à la qualité de l’image nous oblige à être capables de reproduire l’image originale ou au moins plus proche de celle-ci.</w:t>
      </w: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Tout cela nous amène à classer les différentes méthodes de compression.</w:t>
      </w:r>
    </w:p>
    <w:p w:rsidR="004A0320" w:rsidRDefault="004A0320" w:rsidP="00AA7023">
      <w:pPr>
        <w:autoSpaceDE w:val="0"/>
        <w:autoSpaceDN w:val="0"/>
        <w:adjustRightInd w:val="0"/>
        <w:spacing w:after="0" w:line="360" w:lineRule="auto"/>
        <w:jc w:val="both"/>
        <w:rPr>
          <w:rFonts w:asciiTheme="majorBidi" w:hAnsiTheme="majorBidi" w:cstheme="majorBidi"/>
          <w:sz w:val="24"/>
          <w:szCs w:val="24"/>
        </w:rPr>
      </w:pPr>
    </w:p>
    <w:p w:rsidR="006B2BF7" w:rsidRPr="00FA7634"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FA7634">
        <w:rPr>
          <w:rFonts w:asciiTheme="majorBidi" w:hAnsiTheme="majorBidi" w:cstheme="majorBidi"/>
          <w:b/>
          <w:bCs/>
          <w:sz w:val="24"/>
          <w:szCs w:val="24"/>
        </w:rPr>
        <w:t>III.3 Classification des méthodes de compression :</w:t>
      </w:r>
    </w:p>
    <w:p w:rsidR="006B2BF7" w:rsidRDefault="006B2BF7" w:rsidP="00BF53BE">
      <w:pPr>
        <w:autoSpaceDE w:val="0"/>
        <w:autoSpaceDN w:val="0"/>
        <w:adjustRightInd w:val="0"/>
        <w:spacing w:after="0" w:line="360" w:lineRule="auto"/>
        <w:ind w:firstLine="284"/>
        <w:jc w:val="both"/>
        <w:rPr>
          <w:rFonts w:asciiTheme="majorBidi" w:hAnsiTheme="majorBidi" w:cstheme="majorBidi"/>
          <w:sz w:val="24"/>
          <w:szCs w:val="24"/>
        </w:rPr>
      </w:pPr>
      <w:r w:rsidRPr="00FA7634">
        <w:rPr>
          <w:rFonts w:asciiTheme="majorBidi" w:hAnsiTheme="majorBidi" w:cstheme="majorBidi"/>
          <w:sz w:val="24"/>
          <w:szCs w:val="24"/>
        </w:rPr>
        <w:t>On classe les méthodes de compression selon les critères suivants :</w:t>
      </w:r>
    </w:p>
    <w:p w:rsidR="00BF53BE" w:rsidRPr="00FA7634" w:rsidRDefault="00BF53BE" w:rsidP="00AA7023">
      <w:pPr>
        <w:autoSpaceDE w:val="0"/>
        <w:autoSpaceDN w:val="0"/>
        <w:adjustRightInd w:val="0"/>
        <w:spacing w:after="0" w:line="360" w:lineRule="auto"/>
        <w:jc w:val="both"/>
        <w:rPr>
          <w:rFonts w:asciiTheme="majorBidi" w:hAnsiTheme="majorBidi" w:cstheme="majorBidi"/>
          <w:sz w:val="24"/>
          <w:szCs w:val="24"/>
        </w:rPr>
      </w:pPr>
    </w:p>
    <w:p w:rsidR="006B2BF7" w:rsidRPr="00FA7634"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FA7634">
        <w:rPr>
          <w:rFonts w:asciiTheme="majorBidi" w:hAnsiTheme="majorBidi" w:cstheme="majorBidi"/>
          <w:b/>
          <w:bCs/>
          <w:sz w:val="24"/>
          <w:szCs w:val="24"/>
        </w:rPr>
        <w:t>III.3.1 Méthodes avec ou sans perte d’informations :</w:t>
      </w:r>
    </w:p>
    <w:p w:rsidR="006B2BF7" w:rsidRDefault="006B2BF7" w:rsidP="00BF53BE">
      <w:pPr>
        <w:autoSpaceDE w:val="0"/>
        <w:autoSpaceDN w:val="0"/>
        <w:adjustRightInd w:val="0"/>
        <w:spacing w:after="0" w:line="360" w:lineRule="auto"/>
        <w:ind w:firstLine="284"/>
        <w:jc w:val="both"/>
        <w:rPr>
          <w:rFonts w:asciiTheme="majorBidi" w:hAnsiTheme="majorBidi" w:cstheme="majorBidi"/>
          <w:sz w:val="24"/>
          <w:szCs w:val="24"/>
        </w:rPr>
      </w:pPr>
      <w:r w:rsidRPr="00FA7634">
        <w:rPr>
          <w:rFonts w:asciiTheme="majorBidi" w:hAnsiTheme="majorBidi" w:cstheme="majorBidi"/>
          <w:sz w:val="24"/>
          <w:szCs w:val="24"/>
        </w:rPr>
        <w:t>La compression d’images peut être effectuée avec ou sans perte de données. Dans les méthodes sans perte (non destructrice), les données obtenues après la décompression sont strictement identiques aux données d’origine, par contre dans les méthodes avec perte (destructrice), il y’a une dégradation de l’information restituée, cela est due à la phase de quantification.</w:t>
      </w:r>
    </w:p>
    <w:p w:rsidR="005C78A4" w:rsidRPr="00FA7634" w:rsidRDefault="005C78A4" w:rsidP="00BF53BE">
      <w:pPr>
        <w:autoSpaceDE w:val="0"/>
        <w:autoSpaceDN w:val="0"/>
        <w:adjustRightInd w:val="0"/>
        <w:spacing w:after="0" w:line="360" w:lineRule="auto"/>
        <w:ind w:firstLine="284"/>
        <w:jc w:val="both"/>
        <w:rPr>
          <w:rFonts w:asciiTheme="majorBidi" w:hAnsiTheme="majorBidi" w:cstheme="majorBidi"/>
          <w:sz w:val="24"/>
          <w:szCs w:val="24"/>
        </w:rPr>
      </w:pPr>
    </w:p>
    <w:p w:rsidR="006B2BF7" w:rsidRPr="00FA7634"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FA7634">
        <w:rPr>
          <w:rFonts w:asciiTheme="majorBidi" w:hAnsiTheme="majorBidi" w:cstheme="majorBidi"/>
          <w:b/>
          <w:bCs/>
          <w:sz w:val="24"/>
          <w:szCs w:val="24"/>
        </w:rPr>
        <w:t>III.3.2 Méthodes Intra-images et Inter-images :</w:t>
      </w:r>
    </w:p>
    <w:p w:rsidR="006B2BF7" w:rsidRPr="00FA7634" w:rsidRDefault="006B2BF7" w:rsidP="005C78A4">
      <w:pPr>
        <w:autoSpaceDE w:val="0"/>
        <w:autoSpaceDN w:val="0"/>
        <w:adjustRightInd w:val="0"/>
        <w:spacing w:after="0" w:line="360" w:lineRule="auto"/>
        <w:ind w:firstLine="284"/>
        <w:jc w:val="both"/>
        <w:rPr>
          <w:rFonts w:asciiTheme="majorBidi" w:hAnsiTheme="majorBidi" w:cstheme="majorBidi"/>
          <w:sz w:val="24"/>
          <w:szCs w:val="24"/>
        </w:rPr>
      </w:pPr>
      <w:r w:rsidRPr="00FA7634">
        <w:rPr>
          <w:rFonts w:asciiTheme="majorBidi" w:hAnsiTheme="majorBidi" w:cstheme="majorBidi"/>
          <w:sz w:val="24"/>
          <w:szCs w:val="24"/>
        </w:rPr>
        <w:t>Cette classification s’applique aux séquences d’images (comme la vidéo).</w:t>
      </w: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sidRPr="00FA7634">
        <w:rPr>
          <w:rFonts w:asciiTheme="majorBidi" w:hAnsiTheme="majorBidi" w:cstheme="majorBidi"/>
          <w:sz w:val="24"/>
          <w:szCs w:val="24"/>
        </w:rPr>
        <w:t>Les méthodes Intra-images effectuent la compression de chaque image individuellement. Les méthodes Inter-images exploitent la redondance entre les images successives.</w:t>
      </w:r>
    </w:p>
    <w:p w:rsidR="005C78A4" w:rsidRPr="00FA7634" w:rsidRDefault="005C78A4" w:rsidP="00AA7023">
      <w:pPr>
        <w:autoSpaceDE w:val="0"/>
        <w:autoSpaceDN w:val="0"/>
        <w:adjustRightInd w:val="0"/>
        <w:spacing w:after="0" w:line="360" w:lineRule="auto"/>
        <w:jc w:val="both"/>
        <w:rPr>
          <w:rFonts w:asciiTheme="majorBidi" w:hAnsiTheme="majorBidi" w:cstheme="majorBidi"/>
          <w:sz w:val="24"/>
          <w:szCs w:val="24"/>
        </w:rPr>
      </w:pPr>
    </w:p>
    <w:p w:rsidR="006B2BF7" w:rsidRPr="00FA7634"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FA7634">
        <w:rPr>
          <w:rFonts w:asciiTheme="majorBidi" w:hAnsiTheme="majorBidi" w:cstheme="majorBidi"/>
          <w:b/>
          <w:bCs/>
          <w:sz w:val="24"/>
          <w:szCs w:val="24"/>
        </w:rPr>
        <w:t>III.3.3 Méthodes par pixels, groupes de pixels ou images entières :</w:t>
      </w:r>
    </w:p>
    <w:p w:rsidR="006B2BF7" w:rsidRDefault="006B2BF7" w:rsidP="005C78A4">
      <w:pPr>
        <w:autoSpaceDE w:val="0"/>
        <w:autoSpaceDN w:val="0"/>
        <w:adjustRightInd w:val="0"/>
        <w:spacing w:after="0" w:line="360" w:lineRule="auto"/>
        <w:ind w:firstLine="284"/>
        <w:jc w:val="both"/>
        <w:rPr>
          <w:rFonts w:asciiTheme="majorBidi" w:hAnsiTheme="majorBidi" w:cstheme="majorBidi"/>
          <w:sz w:val="24"/>
          <w:szCs w:val="24"/>
        </w:rPr>
      </w:pPr>
      <w:r w:rsidRPr="00FA7634">
        <w:rPr>
          <w:rFonts w:asciiTheme="majorBidi" w:hAnsiTheme="majorBidi" w:cstheme="majorBidi"/>
          <w:sz w:val="24"/>
          <w:szCs w:val="24"/>
        </w:rPr>
        <w:t>Cette classification s’intéresse à la zone de travail de base sur laquelle s’applique l’algorithme de compression : des pixels individuels, des blocs de pixels, ou toute l’image.</w:t>
      </w:r>
    </w:p>
    <w:p w:rsidR="0047141F" w:rsidRDefault="0047141F" w:rsidP="005C78A4">
      <w:pPr>
        <w:autoSpaceDE w:val="0"/>
        <w:autoSpaceDN w:val="0"/>
        <w:adjustRightInd w:val="0"/>
        <w:spacing w:after="0" w:line="360" w:lineRule="auto"/>
        <w:ind w:firstLine="284"/>
        <w:jc w:val="both"/>
        <w:rPr>
          <w:rFonts w:asciiTheme="majorBidi" w:hAnsiTheme="majorBidi" w:cstheme="majorBidi"/>
          <w:sz w:val="24"/>
          <w:szCs w:val="24"/>
        </w:rPr>
      </w:pPr>
    </w:p>
    <w:p w:rsidR="00C51092" w:rsidRDefault="00C51092" w:rsidP="005C78A4">
      <w:pPr>
        <w:autoSpaceDE w:val="0"/>
        <w:autoSpaceDN w:val="0"/>
        <w:adjustRightInd w:val="0"/>
        <w:spacing w:after="0" w:line="360" w:lineRule="auto"/>
        <w:ind w:firstLine="284"/>
        <w:jc w:val="both"/>
        <w:rPr>
          <w:rFonts w:asciiTheme="majorBidi" w:hAnsiTheme="majorBidi" w:cstheme="majorBidi"/>
          <w:sz w:val="24"/>
          <w:szCs w:val="24"/>
        </w:rPr>
      </w:pPr>
    </w:p>
    <w:p w:rsidR="00C51092" w:rsidRDefault="00C51092" w:rsidP="005C78A4">
      <w:pPr>
        <w:autoSpaceDE w:val="0"/>
        <w:autoSpaceDN w:val="0"/>
        <w:adjustRightInd w:val="0"/>
        <w:spacing w:after="0" w:line="360" w:lineRule="auto"/>
        <w:ind w:firstLine="284"/>
        <w:jc w:val="both"/>
        <w:rPr>
          <w:rFonts w:asciiTheme="majorBidi" w:hAnsiTheme="majorBidi" w:cstheme="majorBidi"/>
          <w:sz w:val="24"/>
          <w:szCs w:val="24"/>
        </w:rPr>
      </w:pPr>
    </w:p>
    <w:p w:rsidR="00C51092" w:rsidRDefault="00C51092" w:rsidP="005C78A4">
      <w:pPr>
        <w:autoSpaceDE w:val="0"/>
        <w:autoSpaceDN w:val="0"/>
        <w:adjustRightInd w:val="0"/>
        <w:spacing w:after="0" w:line="360" w:lineRule="auto"/>
        <w:ind w:firstLine="284"/>
        <w:jc w:val="both"/>
        <w:rPr>
          <w:rFonts w:asciiTheme="majorBidi" w:hAnsiTheme="majorBidi" w:cstheme="majorBidi"/>
          <w:sz w:val="24"/>
          <w:szCs w:val="24"/>
        </w:rPr>
      </w:pPr>
    </w:p>
    <w:p w:rsidR="00C51092" w:rsidRPr="00FA7634" w:rsidRDefault="00C51092" w:rsidP="005C78A4">
      <w:pPr>
        <w:autoSpaceDE w:val="0"/>
        <w:autoSpaceDN w:val="0"/>
        <w:adjustRightInd w:val="0"/>
        <w:spacing w:after="0" w:line="360" w:lineRule="auto"/>
        <w:ind w:firstLine="284"/>
        <w:jc w:val="both"/>
        <w:rPr>
          <w:rFonts w:asciiTheme="majorBidi" w:hAnsiTheme="majorBidi" w:cstheme="majorBidi"/>
          <w:sz w:val="24"/>
          <w:szCs w:val="24"/>
        </w:rPr>
      </w:pPr>
    </w:p>
    <w:p w:rsidR="006B2BF7" w:rsidRPr="00FA7634"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FA7634">
        <w:rPr>
          <w:rFonts w:asciiTheme="majorBidi" w:hAnsiTheme="majorBidi" w:cstheme="majorBidi"/>
          <w:b/>
          <w:bCs/>
          <w:sz w:val="24"/>
          <w:szCs w:val="24"/>
        </w:rPr>
        <w:lastRenderedPageBreak/>
        <w:t>III.3.4 Méthodes spatiales et méthodes par transformation :[</w:t>
      </w:r>
      <w:r>
        <w:rPr>
          <w:rFonts w:asciiTheme="majorBidi" w:hAnsiTheme="majorBidi" w:cstheme="majorBidi"/>
          <w:b/>
          <w:bCs/>
          <w:sz w:val="24"/>
          <w:szCs w:val="24"/>
        </w:rPr>
        <w:t>7</w:t>
      </w:r>
      <w:r w:rsidRPr="00FA7634">
        <w:rPr>
          <w:rFonts w:asciiTheme="majorBidi" w:hAnsiTheme="majorBidi" w:cstheme="majorBidi"/>
          <w:b/>
          <w:bCs/>
          <w:sz w:val="24"/>
          <w:szCs w:val="24"/>
        </w:rPr>
        <w:t>]</w:t>
      </w:r>
    </w:p>
    <w:p w:rsidR="006B2BF7" w:rsidRPr="00FA7634" w:rsidRDefault="006B2BF7" w:rsidP="0047141F">
      <w:pPr>
        <w:autoSpaceDE w:val="0"/>
        <w:autoSpaceDN w:val="0"/>
        <w:adjustRightInd w:val="0"/>
        <w:spacing w:after="0" w:line="360" w:lineRule="auto"/>
        <w:ind w:firstLine="284"/>
        <w:jc w:val="both"/>
        <w:rPr>
          <w:rFonts w:asciiTheme="majorBidi" w:hAnsiTheme="majorBidi" w:cstheme="majorBidi"/>
          <w:sz w:val="24"/>
          <w:szCs w:val="24"/>
        </w:rPr>
      </w:pPr>
      <w:r w:rsidRPr="00FA7634">
        <w:rPr>
          <w:rFonts w:asciiTheme="majorBidi" w:hAnsiTheme="majorBidi" w:cstheme="majorBidi"/>
          <w:sz w:val="24"/>
          <w:szCs w:val="24"/>
        </w:rPr>
        <w:t>La représentation des images se fait de deux manières :</w:t>
      </w:r>
    </w:p>
    <w:p w:rsidR="006B2BF7" w:rsidRPr="00FA7634" w:rsidRDefault="006B2BF7" w:rsidP="00AA7023">
      <w:pPr>
        <w:autoSpaceDE w:val="0"/>
        <w:autoSpaceDN w:val="0"/>
        <w:adjustRightInd w:val="0"/>
        <w:spacing w:after="0" w:line="360" w:lineRule="auto"/>
        <w:jc w:val="both"/>
        <w:rPr>
          <w:rFonts w:asciiTheme="majorBidi" w:hAnsiTheme="majorBidi" w:cstheme="majorBidi"/>
          <w:sz w:val="24"/>
          <w:szCs w:val="24"/>
        </w:rPr>
      </w:pPr>
      <w:r w:rsidRPr="00FA7634">
        <w:rPr>
          <w:rFonts w:asciiTheme="majorBidi" w:hAnsiTheme="majorBidi" w:cstheme="majorBidi"/>
          <w:sz w:val="24"/>
          <w:szCs w:val="24"/>
        </w:rPr>
        <w:t>Représentation sous forme de matrice de pixels (niveaux de gris), c’est le domaine spatial. Représentation sous forme de fréquences (fréquences d’apparition par exemple de chaque pixel), c’est le domaine fréquentiel. Le passage d’un domaine à un autre se fait par des transformations mathématiques (Ondelettes, Fourier, …).</w:t>
      </w: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sidRPr="00FA7634">
        <w:rPr>
          <w:rFonts w:asciiTheme="majorBidi" w:hAnsiTheme="majorBidi" w:cstheme="majorBidi"/>
          <w:sz w:val="24"/>
          <w:szCs w:val="24"/>
        </w:rPr>
        <w:t>Et le domaine dans lequel s’effectue la compression détermine la classe à laquelle appartient une méthode.</w:t>
      </w:r>
    </w:p>
    <w:p w:rsidR="00C51092" w:rsidRPr="00FA7634" w:rsidRDefault="00C51092" w:rsidP="00AA7023">
      <w:pPr>
        <w:autoSpaceDE w:val="0"/>
        <w:autoSpaceDN w:val="0"/>
        <w:adjustRightInd w:val="0"/>
        <w:spacing w:after="0" w:line="360" w:lineRule="auto"/>
        <w:jc w:val="both"/>
        <w:rPr>
          <w:rFonts w:asciiTheme="majorBidi" w:hAnsiTheme="majorBidi" w:cstheme="majorBidi"/>
          <w:sz w:val="24"/>
          <w:szCs w:val="24"/>
        </w:rPr>
      </w:pPr>
    </w:p>
    <w:p w:rsidR="006B2BF7" w:rsidRPr="00FA7634"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FA7634">
        <w:rPr>
          <w:rFonts w:asciiTheme="majorBidi" w:hAnsiTheme="majorBidi" w:cstheme="majorBidi"/>
          <w:b/>
          <w:bCs/>
          <w:sz w:val="24"/>
          <w:szCs w:val="24"/>
        </w:rPr>
        <w:t>III.3.5 Méthodes adaptatives, non-adaptatives :</w:t>
      </w:r>
    </w:p>
    <w:p w:rsidR="006B2BF7" w:rsidRDefault="006B2BF7" w:rsidP="00C51092">
      <w:pPr>
        <w:autoSpaceDE w:val="0"/>
        <w:autoSpaceDN w:val="0"/>
        <w:adjustRightInd w:val="0"/>
        <w:spacing w:after="0" w:line="360" w:lineRule="auto"/>
        <w:ind w:firstLine="284"/>
        <w:jc w:val="both"/>
        <w:rPr>
          <w:rFonts w:asciiTheme="majorBidi" w:hAnsiTheme="majorBidi" w:cstheme="majorBidi"/>
          <w:sz w:val="24"/>
          <w:szCs w:val="24"/>
        </w:rPr>
      </w:pPr>
      <w:r w:rsidRPr="00FA7634">
        <w:rPr>
          <w:rFonts w:asciiTheme="majorBidi" w:hAnsiTheme="majorBidi" w:cstheme="majorBidi"/>
          <w:sz w:val="24"/>
          <w:szCs w:val="24"/>
        </w:rPr>
        <w:t>Une méthode est dite adaptative si au moment du codage elle modifie ses</w:t>
      </w:r>
      <w:r>
        <w:rPr>
          <w:rFonts w:asciiTheme="majorBidi" w:hAnsiTheme="majorBidi" w:cstheme="majorBidi"/>
          <w:sz w:val="24"/>
          <w:szCs w:val="24"/>
        </w:rPr>
        <w:t xml:space="preserve"> </w:t>
      </w:r>
      <w:r w:rsidRPr="00FA7634">
        <w:rPr>
          <w:rFonts w:asciiTheme="majorBidi" w:hAnsiTheme="majorBidi" w:cstheme="majorBidi"/>
          <w:sz w:val="24"/>
          <w:szCs w:val="24"/>
        </w:rPr>
        <w:t>paramètres (bits alloués et quantificateurs) au fur et à mesure, en s’adaptant aux</w:t>
      </w:r>
      <w:r>
        <w:rPr>
          <w:rFonts w:asciiTheme="majorBidi" w:hAnsiTheme="majorBidi" w:cstheme="majorBidi"/>
          <w:sz w:val="24"/>
          <w:szCs w:val="24"/>
        </w:rPr>
        <w:t xml:space="preserve"> </w:t>
      </w:r>
      <w:r w:rsidRPr="00FA7634">
        <w:rPr>
          <w:rFonts w:asciiTheme="majorBidi" w:hAnsiTheme="majorBidi" w:cstheme="majorBidi"/>
          <w:sz w:val="24"/>
          <w:szCs w:val="24"/>
        </w:rPr>
        <w:t>données d’entrée. Contrairement à une méthode non adaptative qui applique les mêmes</w:t>
      </w:r>
      <w:r>
        <w:rPr>
          <w:rFonts w:asciiTheme="majorBidi" w:hAnsiTheme="majorBidi" w:cstheme="majorBidi"/>
          <w:sz w:val="24"/>
          <w:szCs w:val="24"/>
        </w:rPr>
        <w:t xml:space="preserve"> </w:t>
      </w:r>
      <w:r w:rsidRPr="00FA7634">
        <w:rPr>
          <w:rFonts w:asciiTheme="majorBidi" w:hAnsiTheme="majorBidi" w:cstheme="majorBidi"/>
          <w:sz w:val="24"/>
          <w:szCs w:val="24"/>
        </w:rPr>
        <w:t>paramètres de façon fixe quel que soit l’ensemble de données à coder.</w:t>
      </w:r>
    </w:p>
    <w:p w:rsidR="00C51092" w:rsidRPr="00FA7634" w:rsidRDefault="00C51092" w:rsidP="00C51092">
      <w:pPr>
        <w:autoSpaceDE w:val="0"/>
        <w:autoSpaceDN w:val="0"/>
        <w:adjustRightInd w:val="0"/>
        <w:spacing w:after="0" w:line="360" w:lineRule="auto"/>
        <w:ind w:firstLine="284"/>
        <w:jc w:val="both"/>
        <w:rPr>
          <w:rFonts w:asciiTheme="majorBidi" w:hAnsiTheme="majorBidi" w:cstheme="majorBidi"/>
          <w:sz w:val="24"/>
          <w:szCs w:val="24"/>
        </w:rPr>
      </w:pPr>
    </w:p>
    <w:p w:rsidR="006B2BF7" w:rsidRPr="00FA7634"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FA7634">
        <w:rPr>
          <w:rFonts w:asciiTheme="majorBidi" w:hAnsiTheme="majorBidi" w:cstheme="majorBidi"/>
          <w:b/>
          <w:bCs/>
          <w:sz w:val="24"/>
          <w:szCs w:val="24"/>
        </w:rPr>
        <w:t>III.3.6 Méthodes de Compression physique, ou logique :</w:t>
      </w:r>
    </w:p>
    <w:p w:rsidR="006B2BF7" w:rsidRDefault="006B2BF7" w:rsidP="00C51092">
      <w:pPr>
        <w:autoSpaceDE w:val="0"/>
        <w:autoSpaceDN w:val="0"/>
        <w:adjustRightInd w:val="0"/>
        <w:spacing w:after="0" w:line="360" w:lineRule="auto"/>
        <w:ind w:firstLine="284"/>
        <w:jc w:val="both"/>
        <w:rPr>
          <w:rFonts w:asciiTheme="majorBidi" w:hAnsiTheme="majorBidi" w:cstheme="majorBidi"/>
          <w:sz w:val="24"/>
          <w:szCs w:val="24"/>
        </w:rPr>
      </w:pPr>
      <w:r w:rsidRPr="00FA7634">
        <w:rPr>
          <w:rFonts w:asciiTheme="majorBidi" w:hAnsiTheme="majorBidi" w:cstheme="majorBidi"/>
          <w:sz w:val="24"/>
          <w:szCs w:val="24"/>
        </w:rPr>
        <w:t>La compression physique agit directement sur les données ; il s’agit ainsi de regarder les données redondantes d’un train de bits à un autre. La compression logique par contre est effectuée par un raisonnement logique en substituant une information par une information équivalente.</w:t>
      </w:r>
    </w:p>
    <w:p w:rsidR="00C51092" w:rsidRPr="00FA7634" w:rsidRDefault="00C51092" w:rsidP="00C51092">
      <w:pPr>
        <w:autoSpaceDE w:val="0"/>
        <w:autoSpaceDN w:val="0"/>
        <w:adjustRightInd w:val="0"/>
        <w:spacing w:after="0" w:line="360" w:lineRule="auto"/>
        <w:ind w:firstLine="284"/>
        <w:jc w:val="both"/>
        <w:rPr>
          <w:rFonts w:asciiTheme="majorBidi" w:hAnsiTheme="majorBidi" w:cstheme="majorBidi"/>
          <w:sz w:val="24"/>
          <w:szCs w:val="24"/>
        </w:rPr>
      </w:pPr>
    </w:p>
    <w:p w:rsidR="006B2BF7" w:rsidRPr="00FA7634"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FA7634">
        <w:rPr>
          <w:rFonts w:asciiTheme="majorBidi" w:hAnsiTheme="majorBidi" w:cstheme="majorBidi"/>
          <w:b/>
          <w:bCs/>
          <w:sz w:val="24"/>
          <w:szCs w:val="24"/>
        </w:rPr>
        <w:t>III.3.7 Méthodes de Compression symétrique et asymétrique :</w:t>
      </w:r>
    </w:p>
    <w:p w:rsidR="006B2BF7" w:rsidRDefault="006B2BF7" w:rsidP="00C51092">
      <w:pPr>
        <w:autoSpaceDE w:val="0"/>
        <w:autoSpaceDN w:val="0"/>
        <w:adjustRightInd w:val="0"/>
        <w:spacing w:after="0" w:line="360" w:lineRule="auto"/>
        <w:ind w:firstLine="284"/>
        <w:jc w:val="both"/>
        <w:rPr>
          <w:rFonts w:asciiTheme="majorBidi" w:hAnsiTheme="majorBidi" w:cstheme="majorBidi"/>
          <w:sz w:val="24"/>
          <w:szCs w:val="24"/>
        </w:rPr>
      </w:pPr>
      <w:r w:rsidRPr="00FA7634">
        <w:rPr>
          <w:rFonts w:asciiTheme="majorBidi" w:hAnsiTheme="majorBidi" w:cstheme="majorBidi"/>
          <w:sz w:val="24"/>
          <w:szCs w:val="24"/>
        </w:rPr>
        <w:t>Dans le cas de la compression symétrique, la même méthode est utilisée pour compresser et décompresser l'information, il faut donc la même quantité de travail pour chacune de ces opérations. C'est ce type de compression qui est généralement utilisé dans les transmissions de données. La compression asymétrique demande plus de travail pour l'une des deux opérations, on recherche souvent des algorithmes pour lesquels la compression est plus lente que la décompression. Des algorithmes plus rapides en compression qu'en décompression peuvent être nécessaires lorsque l'on archive des données auxquelles on n'accède peu souvent (pour des raisons de sécurité par exemple), car cela crée des fichiers compacts.</w:t>
      </w:r>
    </w:p>
    <w:p w:rsidR="00A9491B" w:rsidRDefault="00A9491B" w:rsidP="00AA7023">
      <w:pPr>
        <w:autoSpaceDE w:val="0"/>
        <w:autoSpaceDN w:val="0"/>
        <w:adjustRightInd w:val="0"/>
        <w:spacing w:after="0" w:line="360" w:lineRule="auto"/>
        <w:jc w:val="both"/>
        <w:rPr>
          <w:rFonts w:asciiTheme="majorBidi" w:hAnsiTheme="majorBidi" w:cstheme="majorBidi"/>
          <w:sz w:val="24"/>
          <w:szCs w:val="24"/>
        </w:rPr>
      </w:pPr>
    </w:p>
    <w:p w:rsidR="00C43AAB" w:rsidRDefault="00C43AAB" w:rsidP="00AA7023">
      <w:pPr>
        <w:autoSpaceDE w:val="0"/>
        <w:autoSpaceDN w:val="0"/>
        <w:adjustRightInd w:val="0"/>
        <w:spacing w:after="0" w:line="360" w:lineRule="auto"/>
        <w:jc w:val="both"/>
        <w:rPr>
          <w:rFonts w:asciiTheme="majorBidi" w:hAnsiTheme="majorBidi" w:cstheme="majorBidi"/>
          <w:sz w:val="24"/>
          <w:szCs w:val="24"/>
        </w:rPr>
      </w:pPr>
    </w:p>
    <w:p w:rsidR="00C43AAB" w:rsidRPr="00FA7634" w:rsidRDefault="00C43AAB" w:rsidP="00AA7023">
      <w:pPr>
        <w:autoSpaceDE w:val="0"/>
        <w:autoSpaceDN w:val="0"/>
        <w:adjustRightInd w:val="0"/>
        <w:spacing w:after="0" w:line="360" w:lineRule="auto"/>
        <w:jc w:val="both"/>
        <w:rPr>
          <w:rFonts w:asciiTheme="majorBidi" w:hAnsiTheme="majorBidi" w:cstheme="majorBidi"/>
          <w:sz w:val="24"/>
          <w:szCs w:val="24"/>
        </w:rPr>
      </w:pPr>
    </w:p>
    <w:p w:rsidR="00C51092" w:rsidRDefault="006B2BF7" w:rsidP="00C51092">
      <w:pPr>
        <w:autoSpaceDE w:val="0"/>
        <w:autoSpaceDN w:val="0"/>
        <w:adjustRightInd w:val="0"/>
        <w:spacing w:after="0" w:line="360" w:lineRule="auto"/>
        <w:jc w:val="both"/>
        <w:rPr>
          <w:rFonts w:asciiTheme="majorBidi" w:hAnsiTheme="majorBidi" w:cstheme="majorBidi"/>
          <w:b/>
          <w:bCs/>
          <w:sz w:val="24"/>
          <w:szCs w:val="24"/>
        </w:rPr>
      </w:pPr>
      <w:r w:rsidRPr="00FA7634">
        <w:rPr>
          <w:rFonts w:asciiTheme="majorBidi" w:hAnsiTheme="majorBidi" w:cstheme="majorBidi"/>
          <w:b/>
          <w:bCs/>
          <w:sz w:val="24"/>
          <w:szCs w:val="24"/>
        </w:rPr>
        <w:lastRenderedPageBreak/>
        <w:t>III.4 Méthodes sans perte d'informations :</w:t>
      </w:r>
    </w:p>
    <w:p w:rsidR="00A9491B" w:rsidRPr="00C51092" w:rsidRDefault="00C51092" w:rsidP="00C51092">
      <w:pPr>
        <w:autoSpaceDE w:val="0"/>
        <w:autoSpaceDN w:val="0"/>
        <w:adjustRightInd w:val="0"/>
        <w:spacing w:after="0" w:line="360" w:lineRule="auto"/>
        <w:ind w:firstLine="284"/>
        <w:jc w:val="both"/>
        <w:rPr>
          <w:rFonts w:asciiTheme="majorBidi" w:hAnsiTheme="majorBidi" w:cstheme="majorBidi"/>
          <w:b/>
          <w:bCs/>
          <w:sz w:val="24"/>
          <w:szCs w:val="24"/>
        </w:rPr>
      </w:pPr>
      <w:r>
        <w:rPr>
          <w:rFonts w:asciiTheme="majorBidi" w:hAnsiTheme="majorBidi" w:cstheme="majorBidi"/>
          <w:sz w:val="24"/>
          <w:szCs w:val="24"/>
        </w:rPr>
        <w:t xml:space="preserve"> </w:t>
      </w:r>
      <w:r w:rsidR="006B2BF7" w:rsidRPr="00FA7634">
        <w:rPr>
          <w:rFonts w:asciiTheme="majorBidi" w:hAnsiTheme="majorBidi" w:cstheme="majorBidi"/>
          <w:sz w:val="24"/>
          <w:szCs w:val="24"/>
        </w:rPr>
        <w:t xml:space="preserve">La compression est dite </w:t>
      </w:r>
      <w:r w:rsidR="006B2BF7" w:rsidRPr="00C51092">
        <w:rPr>
          <w:rFonts w:asciiTheme="majorBidi" w:hAnsiTheme="majorBidi" w:cstheme="majorBidi"/>
          <w:sz w:val="24"/>
          <w:szCs w:val="24"/>
        </w:rPr>
        <w:t>sans perte</w:t>
      </w:r>
      <w:r w:rsidR="006B2BF7" w:rsidRPr="00FA7634">
        <w:rPr>
          <w:rFonts w:asciiTheme="majorBidi" w:hAnsiTheme="majorBidi" w:cstheme="majorBidi"/>
          <w:b/>
          <w:bCs/>
          <w:sz w:val="24"/>
          <w:szCs w:val="24"/>
        </w:rPr>
        <w:t xml:space="preserve"> </w:t>
      </w:r>
      <w:r w:rsidR="006B2BF7" w:rsidRPr="00FA7634">
        <w:rPr>
          <w:rFonts w:asciiTheme="majorBidi" w:hAnsiTheme="majorBidi" w:cstheme="majorBidi"/>
          <w:sz w:val="24"/>
          <w:szCs w:val="24"/>
        </w:rPr>
        <w:t>lorsqu'il n'y a aucune perte de données sur l'information d'origine. Il y' a autant d'information après la compression qu'avant, elle est seulement réécrite d'une manière plus concise. La compression sans perte est dite aussi compactage. Le but est de réduire la taille moyenne des textes obtenus après la compression tout en ayant la possibilité de retrouver exactement le message d'origine. Les méthodes sans perte d'informations s'appliquent en général dans le domaine spatial.</w:t>
      </w:r>
    </w:p>
    <w:p w:rsidR="006B2BF7" w:rsidRPr="00FA7634"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FA7634">
        <w:rPr>
          <w:rFonts w:asciiTheme="majorBidi" w:hAnsiTheme="majorBidi" w:cstheme="majorBidi"/>
          <w:b/>
          <w:bCs/>
          <w:sz w:val="24"/>
          <w:szCs w:val="24"/>
        </w:rPr>
        <w:t>III.5 Méthodes avec perte (avec distorsion) d’information :</w:t>
      </w:r>
    </w:p>
    <w:p w:rsidR="006B2BF7" w:rsidRPr="00FA7634" w:rsidRDefault="006B2BF7" w:rsidP="00C43AAB">
      <w:pPr>
        <w:autoSpaceDE w:val="0"/>
        <w:autoSpaceDN w:val="0"/>
        <w:adjustRightInd w:val="0"/>
        <w:spacing w:after="0" w:line="360" w:lineRule="auto"/>
        <w:ind w:firstLine="284"/>
        <w:jc w:val="both"/>
        <w:rPr>
          <w:rFonts w:asciiTheme="majorBidi" w:hAnsiTheme="majorBidi" w:cstheme="majorBidi"/>
          <w:sz w:val="24"/>
          <w:szCs w:val="24"/>
        </w:rPr>
      </w:pPr>
      <w:r w:rsidRPr="00FA7634">
        <w:rPr>
          <w:rFonts w:asciiTheme="majorBidi" w:hAnsiTheme="majorBidi" w:cstheme="majorBidi"/>
          <w:sz w:val="24"/>
          <w:szCs w:val="24"/>
        </w:rPr>
        <w:t>La compression de données non conservative autorise une certaine perte de précision (il y' a moins d'informations après la compression qu'avant, l'information retranchée étant sélectionnée d'après des critères fixés), mais cela en échange d'une compression considérablement accrue. Utilisée pour compresser des images, des bandes musicales, des films, en raison de leur nature, ces représentations numériques d'un phénomène analogique ne sont pas parfaites, d’où l'idée que l'entrée et la sortie puissent être légèrement différente est un peu plus acceptable.</w:t>
      </w:r>
    </w:p>
    <w:p w:rsidR="006B2BF7" w:rsidRPr="00FA7634" w:rsidRDefault="006B2BF7" w:rsidP="00AA7023">
      <w:pPr>
        <w:autoSpaceDE w:val="0"/>
        <w:autoSpaceDN w:val="0"/>
        <w:adjustRightInd w:val="0"/>
        <w:spacing w:after="0" w:line="360" w:lineRule="auto"/>
        <w:jc w:val="both"/>
        <w:rPr>
          <w:rFonts w:asciiTheme="majorBidi" w:hAnsiTheme="majorBidi" w:cstheme="majorBidi"/>
          <w:sz w:val="24"/>
          <w:szCs w:val="24"/>
        </w:rPr>
      </w:pPr>
      <w:r w:rsidRPr="00FA7634">
        <w:rPr>
          <w:rFonts w:asciiTheme="majorBidi" w:hAnsiTheme="majorBidi" w:cstheme="majorBidi"/>
          <w:sz w:val="24"/>
          <w:szCs w:val="24"/>
        </w:rPr>
        <w:t>Cette technique est fondée sur une idée simple : seul un sous-ensemble très faible de toutes les images possède un caractère exploitable et informatif pour l'œil (l'œil ne perçoit pas nécessairement tous les détails d'une image), il est possible de retrancher des données, dans l'espace des fréquences, de manière à concentrer les informations importantes sur un nombre plus faible de données, de telle sorte que le résultat soit très ressemblant à l'original, voir pareil, pour l'œil. Dans la pratique, l'œil a besoin, pour identifier des zones, qu'il existe des corrélations entre pixels voisins, c'est-à-dire qu'il existe de zones contiguës de couleurs voisines. Les programmes de compression s'attachent à découvrir ces zones et à les coder d'une façon aussi compacte que possible.</w:t>
      </w: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sidRPr="00FA7634">
        <w:rPr>
          <w:rFonts w:asciiTheme="majorBidi" w:hAnsiTheme="majorBidi" w:cstheme="majorBidi"/>
          <w:sz w:val="24"/>
          <w:szCs w:val="24"/>
        </w:rPr>
        <w:t>Un codage éliminant cette redondance et la restituant à l'arrivée reste donc acceptable, même si l'image restituée n'étant pas, numériquement parlant identique à l'image d'origine en tout point.</w:t>
      </w:r>
    </w:p>
    <w:p w:rsidR="00687DD3" w:rsidRDefault="00687DD3" w:rsidP="00AA7023">
      <w:pPr>
        <w:autoSpaceDE w:val="0"/>
        <w:autoSpaceDN w:val="0"/>
        <w:adjustRightInd w:val="0"/>
        <w:spacing w:after="0" w:line="360" w:lineRule="auto"/>
        <w:jc w:val="both"/>
        <w:rPr>
          <w:rFonts w:asciiTheme="majorBidi" w:hAnsiTheme="majorBidi" w:cstheme="majorBidi"/>
          <w:sz w:val="24"/>
          <w:szCs w:val="24"/>
        </w:rPr>
      </w:pPr>
    </w:p>
    <w:p w:rsidR="00C43AAB" w:rsidRDefault="00C43AAB" w:rsidP="00AA7023">
      <w:pPr>
        <w:autoSpaceDE w:val="0"/>
        <w:autoSpaceDN w:val="0"/>
        <w:adjustRightInd w:val="0"/>
        <w:spacing w:after="0" w:line="360" w:lineRule="auto"/>
        <w:jc w:val="both"/>
        <w:rPr>
          <w:rFonts w:asciiTheme="majorBidi" w:hAnsiTheme="majorBidi" w:cstheme="majorBidi"/>
          <w:sz w:val="24"/>
          <w:szCs w:val="24"/>
        </w:rPr>
      </w:pPr>
    </w:p>
    <w:p w:rsidR="00C43AAB" w:rsidRDefault="00C43AAB" w:rsidP="00AA7023">
      <w:pPr>
        <w:autoSpaceDE w:val="0"/>
        <w:autoSpaceDN w:val="0"/>
        <w:adjustRightInd w:val="0"/>
        <w:spacing w:after="0" w:line="360" w:lineRule="auto"/>
        <w:jc w:val="both"/>
        <w:rPr>
          <w:rFonts w:asciiTheme="majorBidi" w:hAnsiTheme="majorBidi" w:cstheme="majorBidi"/>
          <w:sz w:val="24"/>
          <w:szCs w:val="24"/>
        </w:rPr>
      </w:pPr>
    </w:p>
    <w:p w:rsidR="00C43AAB" w:rsidRDefault="00C43AAB" w:rsidP="00AA7023">
      <w:pPr>
        <w:autoSpaceDE w:val="0"/>
        <w:autoSpaceDN w:val="0"/>
        <w:adjustRightInd w:val="0"/>
        <w:spacing w:after="0" w:line="360" w:lineRule="auto"/>
        <w:jc w:val="both"/>
        <w:rPr>
          <w:rFonts w:asciiTheme="majorBidi" w:hAnsiTheme="majorBidi" w:cstheme="majorBidi"/>
          <w:sz w:val="24"/>
          <w:szCs w:val="24"/>
        </w:rPr>
      </w:pPr>
    </w:p>
    <w:p w:rsidR="00C43AAB" w:rsidRPr="00FA7634" w:rsidRDefault="00C43AAB" w:rsidP="00AA7023">
      <w:pPr>
        <w:autoSpaceDE w:val="0"/>
        <w:autoSpaceDN w:val="0"/>
        <w:adjustRightInd w:val="0"/>
        <w:spacing w:after="0" w:line="360" w:lineRule="auto"/>
        <w:jc w:val="both"/>
        <w:rPr>
          <w:rFonts w:asciiTheme="majorBidi" w:hAnsiTheme="majorBidi" w:cstheme="majorBidi"/>
          <w:sz w:val="24"/>
          <w:szCs w:val="24"/>
        </w:rPr>
      </w:pPr>
    </w:p>
    <w:p w:rsidR="006B2BF7" w:rsidRPr="00E03FA9"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E03FA9">
        <w:rPr>
          <w:rFonts w:asciiTheme="majorBidi" w:hAnsiTheme="majorBidi" w:cstheme="majorBidi"/>
          <w:b/>
          <w:bCs/>
          <w:sz w:val="24"/>
          <w:szCs w:val="24"/>
        </w:rPr>
        <w:lastRenderedPageBreak/>
        <w:t>II.</w:t>
      </w:r>
      <w:r>
        <w:rPr>
          <w:rFonts w:asciiTheme="majorBidi" w:hAnsiTheme="majorBidi" w:cstheme="majorBidi"/>
          <w:b/>
          <w:bCs/>
          <w:sz w:val="24"/>
          <w:szCs w:val="24"/>
        </w:rPr>
        <w:t>6</w:t>
      </w:r>
      <w:r w:rsidRPr="00E03FA9">
        <w:rPr>
          <w:rFonts w:asciiTheme="majorBidi" w:hAnsiTheme="majorBidi" w:cstheme="majorBidi"/>
          <w:b/>
          <w:bCs/>
          <w:sz w:val="24"/>
          <w:szCs w:val="24"/>
        </w:rPr>
        <w:t xml:space="preserve"> La transformée en ondelettes : étape fondamentale du schéma compression</w:t>
      </w:r>
    </w:p>
    <w:p w:rsidR="006B2BF7" w:rsidRPr="00E03FA9" w:rsidRDefault="006B2BF7" w:rsidP="00C43AAB">
      <w:pPr>
        <w:autoSpaceDE w:val="0"/>
        <w:autoSpaceDN w:val="0"/>
        <w:adjustRightInd w:val="0"/>
        <w:spacing w:after="0" w:line="360" w:lineRule="auto"/>
        <w:ind w:firstLine="284"/>
        <w:jc w:val="both"/>
        <w:rPr>
          <w:rFonts w:asciiTheme="majorBidi" w:hAnsiTheme="majorBidi" w:cstheme="majorBidi"/>
          <w:sz w:val="24"/>
          <w:szCs w:val="24"/>
        </w:rPr>
      </w:pPr>
      <w:r w:rsidRPr="00E03FA9">
        <w:rPr>
          <w:rFonts w:asciiTheme="majorBidi" w:hAnsiTheme="majorBidi" w:cstheme="majorBidi"/>
          <w:sz w:val="24"/>
          <w:szCs w:val="24"/>
        </w:rPr>
        <w:t>La transformée en ondelettes (TO) [</w:t>
      </w:r>
      <w:r>
        <w:rPr>
          <w:rFonts w:asciiTheme="majorBidi" w:hAnsiTheme="majorBidi" w:cstheme="majorBidi"/>
          <w:sz w:val="24"/>
          <w:szCs w:val="24"/>
        </w:rPr>
        <w:t>8</w:t>
      </w:r>
      <w:r w:rsidRPr="00E03FA9">
        <w:rPr>
          <w:rFonts w:asciiTheme="majorBidi" w:hAnsiTheme="majorBidi" w:cstheme="majorBidi"/>
          <w:sz w:val="24"/>
          <w:szCs w:val="24"/>
        </w:rPr>
        <w:t>] est un outil largement utilisé en traitement du signal et d’image. L’une de ses applications principales est la compression d’images du fait sa capacité à compacter l’énergie sur un petit nombre de coefficients permettant un codage efficace de l’image.</w:t>
      </w: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sidRPr="00E03FA9">
        <w:rPr>
          <w:rFonts w:asciiTheme="majorBidi" w:hAnsiTheme="majorBidi" w:cstheme="majorBidi"/>
          <w:sz w:val="24"/>
          <w:szCs w:val="24"/>
        </w:rPr>
        <w:t>Elle correspond à la première étape de la chaîne de compression classique. Elle est couramment utilisée dans le cas des images 2D par application de filtres séparables dans les deux directions (</w:t>
      </w:r>
      <m:oMath>
        <m:r>
          <w:rPr>
            <w:rFonts w:ascii="Cambria Math" w:hAnsi="Cambria Math" w:cstheme="majorBidi"/>
            <w:sz w:val="24"/>
            <w:szCs w:val="24"/>
          </w:rPr>
          <m:t>axe</m:t>
        </m:r>
        <m:r>
          <w:rPr>
            <w:rFonts w:ascii="Cambria Math" w:hAnsiTheme="majorBidi" w:cstheme="majorBidi"/>
            <w:sz w:val="24"/>
            <w:szCs w:val="24"/>
          </w:rPr>
          <m:t xml:space="preserve"> </m:t>
        </m:r>
        <m:r>
          <w:rPr>
            <w:rFonts w:ascii="Cambria Math" w:eastAsia="Cmmi10" w:hAnsi="Cambria Math" w:cstheme="majorBidi"/>
            <w:sz w:val="24"/>
            <w:szCs w:val="24"/>
          </w:rPr>
          <m:t>x</m:t>
        </m:r>
        <m:r>
          <w:rPr>
            <w:rFonts w:ascii="Cambria Math" w:eastAsia="Cmmi10" w:hAnsiTheme="majorBidi" w:cstheme="majorBidi"/>
            <w:sz w:val="24"/>
            <w:szCs w:val="24"/>
          </w:rPr>
          <m:t xml:space="preserve"> </m:t>
        </m:r>
        <m:r>
          <w:rPr>
            <w:rFonts w:ascii="Cambria Math" w:hAnsi="Cambria Math" w:cstheme="majorBidi"/>
            <w:sz w:val="24"/>
            <w:szCs w:val="24"/>
          </w:rPr>
          <m:t>et</m:t>
        </m:r>
        <m:r>
          <w:rPr>
            <w:rFonts w:ascii="Cambria Math" w:hAnsiTheme="majorBidi" w:cstheme="majorBidi"/>
            <w:sz w:val="24"/>
            <w:szCs w:val="24"/>
          </w:rPr>
          <m:t xml:space="preserve"> </m:t>
        </m:r>
        <m:r>
          <w:rPr>
            <w:rFonts w:ascii="Cambria Math" w:eastAsia="Cmmi10" w:hAnsi="Cambria Math" w:cstheme="majorBidi"/>
            <w:sz w:val="24"/>
            <w:szCs w:val="24"/>
          </w:rPr>
          <m:t>y</m:t>
        </m:r>
      </m:oMath>
      <w:r w:rsidRPr="00E03FA9">
        <w:rPr>
          <w:rFonts w:asciiTheme="majorBidi" w:hAnsiTheme="majorBidi" w:cstheme="majorBidi"/>
          <w:sz w:val="24"/>
          <w:szCs w:val="24"/>
        </w:rPr>
        <w:t>) [</w:t>
      </w:r>
      <w:r>
        <w:rPr>
          <w:rFonts w:asciiTheme="majorBidi" w:hAnsiTheme="majorBidi" w:cstheme="majorBidi"/>
          <w:sz w:val="24"/>
          <w:szCs w:val="24"/>
        </w:rPr>
        <w:t>9</w:t>
      </w:r>
      <w:r w:rsidRPr="00E03FA9">
        <w:rPr>
          <w:rFonts w:asciiTheme="majorBidi" w:hAnsiTheme="majorBidi" w:cstheme="majorBidi"/>
          <w:sz w:val="24"/>
          <w:szCs w:val="24"/>
        </w:rPr>
        <w:t>]. Objectif de cette partie est de présenter la façon de calculer les coefficients d’ondelettes par convolution classique.</w:t>
      </w:r>
    </w:p>
    <w:p w:rsidR="00A9491B" w:rsidRPr="0061455A" w:rsidRDefault="00A9491B" w:rsidP="00AA7023">
      <w:pPr>
        <w:autoSpaceDE w:val="0"/>
        <w:autoSpaceDN w:val="0"/>
        <w:adjustRightInd w:val="0"/>
        <w:spacing w:after="0" w:line="360" w:lineRule="auto"/>
        <w:jc w:val="both"/>
        <w:rPr>
          <w:rFonts w:asciiTheme="majorBidi" w:hAnsiTheme="majorBidi" w:cstheme="majorBidi"/>
          <w:sz w:val="24"/>
          <w:szCs w:val="24"/>
        </w:rPr>
      </w:pPr>
    </w:p>
    <w:p w:rsidR="006B2BF7" w:rsidRPr="0061455A"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61455A">
        <w:rPr>
          <w:rFonts w:asciiTheme="majorBidi" w:hAnsiTheme="majorBidi" w:cstheme="majorBidi"/>
          <w:b/>
          <w:bCs/>
          <w:sz w:val="24"/>
          <w:szCs w:val="24"/>
        </w:rPr>
        <w:t xml:space="preserve">II. </w:t>
      </w:r>
      <w:r>
        <w:rPr>
          <w:rFonts w:asciiTheme="majorBidi" w:hAnsiTheme="majorBidi" w:cstheme="majorBidi"/>
          <w:b/>
          <w:bCs/>
          <w:sz w:val="24"/>
          <w:szCs w:val="24"/>
        </w:rPr>
        <w:t>6</w:t>
      </w:r>
      <w:r w:rsidRPr="0061455A">
        <w:rPr>
          <w:rFonts w:asciiTheme="majorBidi" w:hAnsiTheme="majorBidi" w:cstheme="majorBidi"/>
          <w:b/>
          <w:bCs/>
          <w:sz w:val="24"/>
          <w:szCs w:val="24"/>
        </w:rPr>
        <w:t>.1 La transformée en ondelettes par convolution classique</w:t>
      </w:r>
    </w:p>
    <w:p w:rsidR="006B2BF7" w:rsidRPr="00E03FA9" w:rsidRDefault="006B2BF7" w:rsidP="00EB059A">
      <w:pPr>
        <w:autoSpaceDE w:val="0"/>
        <w:autoSpaceDN w:val="0"/>
        <w:adjustRightInd w:val="0"/>
        <w:spacing w:after="0" w:line="360" w:lineRule="auto"/>
        <w:ind w:firstLine="284"/>
        <w:jc w:val="both"/>
        <w:rPr>
          <w:rFonts w:asciiTheme="majorBidi" w:hAnsiTheme="majorBidi" w:cstheme="majorBidi"/>
          <w:sz w:val="24"/>
          <w:szCs w:val="24"/>
        </w:rPr>
      </w:pPr>
      <w:r w:rsidRPr="00E03FA9">
        <w:rPr>
          <w:rFonts w:asciiTheme="majorBidi" w:hAnsiTheme="majorBidi" w:cstheme="majorBidi"/>
          <w:sz w:val="24"/>
          <w:szCs w:val="24"/>
        </w:rPr>
        <w:t xml:space="preserve">La transformée en ondelettes continue d’un signal à une dimension </w:t>
      </w:r>
      <w:r w:rsidRPr="00E03FA9">
        <w:rPr>
          <w:rFonts w:asciiTheme="majorBidi" w:eastAsia="Cmmi10" w:hAnsiTheme="majorBidi" w:cstheme="majorBidi"/>
          <w:sz w:val="24"/>
          <w:szCs w:val="24"/>
        </w:rPr>
        <w:t>X</w:t>
      </w:r>
      <w:r w:rsidRPr="00E03FA9">
        <w:rPr>
          <w:rFonts w:asciiTheme="majorBidi" w:hAnsiTheme="majorBidi" w:cstheme="majorBidi"/>
          <w:sz w:val="24"/>
          <w:szCs w:val="24"/>
        </w:rPr>
        <w:t>(</w:t>
      </w:r>
      <w:r w:rsidRPr="00E03FA9">
        <w:rPr>
          <w:rFonts w:asciiTheme="majorBidi" w:eastAsia="Cmmi10" w:hAnsiTheme="majorBidi" w:cstheme="majorBidi"/>
          <w:sz w:val="24"/>
          <w:szCs w:val="24"/>
        </w:rPr>
        <w:t>t</w:t>
      </w:r>
      <w:r w:rsidRPr="00E03FA9">
        <w:rPr>
          <w:rFonts w:asciiTheme="majorBidi" w:hAnsiTheme="majorBidi" w:cstheme="majorBidi"/>
          <w:sz w:val="24"/>
          <w:szCs w:val="24"/>
        </w:rPr>
        <w:t xml:space="preserve">) fournit une décomposition du signal à différentes échelles grâce à l’utilisation d’une fonction mère </w:t>
      </w:r>
      <m:oMath>
        <m:r>
          <w:rPr>
            <w:rFonts w:ascii="Cambria Math" w:eastAsia="Cmmi10" w:hAnsi="Cambria Math" w:cstheme="majorBidi"/>
            <w:sz w:val="24"/>
            <w:szCs w:val="24"/>
          </w:rPr>
          <m:t>ψ</m:t>
        </m:r>
        <m:r>
          <w:rPr>
            <w:rFonts w:ascii="Cambria Math" w:eastAsia="CMMI8" w:hAnsi="Cambria Math" w:cstheme="majorBidi"/>
            <w:sz w:val="24"/>
            <w:szCs w:val="24"/>
          </w:rPr>
          <m:t>u</m:t>
        </m:r>
        <m:r>
          <w:rPr>
            <w:rFonts w:ascii="Cambria Math" w:eastAsia="CMMI8" w:hAnsiTheme="majorBidi" w:cstheme="majorBidi"/>
            <w:sz w:val="24"/>
            <w:szCs w:val="24"/>
          </w:rPr>
          <m:t>,</m:t>
        </m:r>
        <m:r>
          <w:rPr>
            <w:rFonts w:ascii="Cambria Math" w:eastAsia="CMMI8" w:hAnsi="Cambria Math" w:cstheme="majorBidi"/>
            <w:sz w:val="24"/>
            <w:szCs w:val="24"/>
          </w:rPr>
          <m:t>s</m:t>
        </m:r>
      </m:oMath>
      <w:r w:rsidRPr="00E03FA9">
        <w:rPr>
          <w:rFonts w:asciiTheme="majorBidi" w:eastAsia="CMMI8" w:hAnsiTheme="majorBidi" w:cstheme="majorBidi"/>
          <w:sz w:val="24"/>
          <w:szCs w:val="24"/>
        </w:rPr>
        <w:t xml:space="preserve"> </w:t>
      </w:r>
      <w:r w:rsidRPr="00E03FA9">
        <w:rPr>
          <w:rFonts w:asciiTheme="majorBidi" w:hAnsiTheme="majorBidi" w:cstheme="majorBidi"/>
          <w:sz w:val="24"/>
          <w:szCs w:val="24"/>
        </w:rPr>
        <w:t xml:space="preserve">dilatée d’un facteur </w:t>
      </w:r>
      <w:r w:rsidRPr="00E03FA9">
        <w:rPr>
          <w:rFonts w:asciiTheme="majorBidi" w:eastAsia="Cmmi10" w:hAnsiTheme="majorBidi" w:cstheme="majorBidi"/>
          <w:sz w:val="24"/>
          <w:szCs w:val="24"/>
        </w:rPr>
        <w:t xml:space="preserve">s </w:t>
      </w:r>
      <w:r w:rsidRPr="00E03FA9">
        <w:rPr>
          <w:rFonts w:asciiTheme="majorBidi" w:hAnsiTheme="majorBidi" w:cstheme="majorBidi"/>
          <w:sz w:val="24"/>
          <w:szCs w:val="24"/>
        </w:rPr>
        <w:t xml:space="preserve">et translatée d’un facteur </w:t>
      </w:r>
      <m:oMath>
        <m:r>
          <w:rPr>
            <w:rFonts w:ascii="Cambria Math" w:eastAsia="Cmmi10" w:hAnsi="Cambria Math" w:cstheme="majorBidi"/>
            <w:sz w:val="24"/>
            <w:szCs w:val="24"/>
          </w:rPr>
          <m:t xml:space="preserve">u </m:t>
        </m:r>
      </m:oMath>
      <w:r w:rsidRPr="00E03FA9">
        <w:rPr>
          <w:rFonts w:asciiTheme="majorBidi" w:hAnsiTheme="majorBidi" w:cstheme="majorBidi"/>
          <w:sz w:val="24"/>
          <w:szCs w:val="24"/>
        </w:rPr>
        <w:t>[</w:t>
      </w:r>
      <w:r>
        <w:rPr>
          <w:rFonts w:asciiTheme="majorBidi" w:hAnsiTheme="majorBidi" w:cstheme="majorBidi"/>
          <w:sz w:val="24"/>
          <w:szCs w:val="24"/>
        </w:rPr>
        <w:t>8</w:t>
      </w:r>
      <w:r w:rsidRPr="00E03FA9">
        <w:rPr>
          <w:rFonts w:asciiTheme="majorBidi" w:hAnsiTheme="majorBidi" w:cstheme="majorBidi"/>
          <w:sz w:val="24"/>
          <w:szCs w:val="24"/>
        </w:rPr>
        <w:t xml:space="preserve">]. Les fonctions </w:t>
      </w:r>
      <m:oMath>
        <m:r>
          <w:rPr>
            <w:rFonts w:ascii="Cambria Math" w:hAnsi="Cambria Math" w:cstheme="majorBidi"/>
            <w:sz w:val="24"/>
            <w:szCs w:val="24"/>
          </w:rPr>
          <m:t>Ψ</m:t>
        </m:r>
        <m:r>
          <w:rPr>
            <w:rFonts w:ascii="Cambria Math" w:hAnsiTheme="majorBidi" w:cstheme="majorBidi"/>
            <w:sz w:val="24"/>
            <w:szCs w:val="24"/>
          </w:rPr>
          <m:t>(</m:t>
        </m:r>
        <m:r>
          <w:rPr>
            <w:rFonts w:ascii="Cambria Math" w:eastAsia="CMMI8" w:hAnsi="Cambria Math" w:cstheme="majorBidi"/>
            <w:sz w:val="24"/>
            <w:szCs w:val="24"/>
          </w:rPr>
          <m:t>u</m:t>
        </m:r>
        <m:r>
          <w:rPr>
            <w:rFonts w:ascii="Cambria Math" w:eastAsia="CMMI8" w:hAnsiTheme="majorBidi" w:cstheme="majorBidi"/>
            <w:sz w:val="24"/>
            <w:szCs w:val="24"/>
          </w:rPr>
          <m:t>,</m:t>
        </m:r>
        <m:r>
          <w:rPr>
            <w:rFonts w:ascii="Cambria Math" w:eastAsia="CMMI8" w:hAnsi="Cambria Math" w:cstheme="majorBidi"/>
            <w:sz w:val="24"/>
            <w:szCs w:val="24"/>
          </w:rPr>
          <m:t>s</m:t>
        </m:r>
        <m:r>
          <w:rPr>
            <w:rFonts w:ascii="Cambria Math" w:hAnsiTheme="majorBidi" w:cstheme="majorBidi"/>
            <w:sz w:val="24"/>
            <w:szCs w:val="24"/>
          </w:rPr>
          <m:t>)</m:t>
        </m:r>
      </m:oMath>
      <w:r w:rsidRPr="00E03FA9">
        <w:rPr>
          <w:rFonts w:asciiTheme="majorBidi" w:hAnsiTheme="majorBidi" w:cstheme="majorBidi"/>
          <w:sz w:val="24"/>
          <w:szCs w:val="24"/>
        </w:rPr>
        <w:t xml:space="preserve"> qui composent une base d’ondelettes </w:t>
      </w:r>
      <m:oMath>
        <m:d>
          <m:dPr>
            <m:begChr m:val="{"/>
            <m:endChr m:val="}"/>
            <m:ctrlPr>
              <w:rPr>
                <w:rFonts w:ascii="Cambria Math" w:hAnsiTheme="majorBidi" w:cstheme="majorBidi"/>
                <w:i/>
                <w:sz w:val="24"/>
                <w:szCs w:val="24"/>
              </w:rPr>
            </m:ctrlPr>
          </m:dPr>
          <m:e>
            <m:sSub>
              <m:sSubPr>
                <m:ctrlPr>
                  <w:rPr>
                    <w:rFonts w:ascii="Cambria Math" w:hAnsi="Cambria Math" w:cstheme="majorBidi"/>
                    <w:i/>
                    <w:sz w:val="24"/>
                    <w:szCs w:val="24"/>
                  </w:rPr>
                </m:ctrlPr>
              </m:sSubPr>
              <m:e>
                <m:d>
                  <m:dPr>
                    <m:begChr m:val="{"/>
                    <m:endChr m:val="}"/>
                    <m:ctrlPr>
                      <w:rPr>
                        <w:rFonts w:ascii="Cambria Math" w:hAnsi="Cambria Math" w:cstheme="majorBidi"/>
                        <w:i/>
                        <w:sz w:val="24"/>
                        <w:szCs w:val="24"/>
                      </w:rPr>
                    </m:ctrlPr>
                  </m:dPr>
                  <m:e>
                    <m:r>
                      <w:rPr>
                        <w:rFonts w:ascii="Cambria Math" w:hAnsi="Cambria Math" w:cstheme="majorBidi"/>
                        <w:sz w:val="24"/>
                        <w:szCs w:val="24"/>
                      </w:rPr>
                      <m:t>Ψ</m:t>
                    </m:r>
                    <m:d>
                      <m:dPr>
                        <m:ctrlPr>
                          <w:rPr>
                            <w:rFonts w:ascii="Cambria Math" w:hAnsiTheme="majorBidi" w:cstheme="majorBidi"/>
                            <w:i/>
                            <w:sz w:val="24"/>
                            <w:szCs w:val="24"/>
                          </w:rPr>
                        </m:ctrlPr>
                      </m:dPr>
                      <m:e>
                        <m:r>
                          <w:rPr>
                            <w:rFonts w:ascii="Cambria Math" w:eastAsia="CMMI8" w:hAnsi="Cambria Math" w:cstheme="majorBidi"/>
                            <w:sz w:val="24"/>
                            <w:szCs w:val="24"/>
                          </w:rPr>
                          <m:t>u</m:t>
                        </m:r>
                        <m:r>
                          <w:rPr>
                            <w:rFonts w:ascii="Cambria Math" w:eastAsia="CMMI8" w:hAnsiTheme="majorBidi" w:cstheme="majorBidi"/>
                            <w:sz w:val="24"/>
                            <w:szCs w:val="24"/>
                          </w:rPr>
                          <m:t>,</m:t>
                        </m:r>
                        <m:r>
                          <w:rPr>
                            <w:rFonts w:ascii="Cambria Math" w:eastAsia="CMMI8" w:hAnsi="Cambria Math" w:cstheme="majorBidi"/>
                            <w:sz w:val="24"/>
                            <w:szCs w:val="24"/>
                          </w:rPr>
                          <m:t>s</m:t>
                        </m:r>
                      </m:e>
                    </m:d>
                    <m:d>
                      <m:dPr>
                        <m:ctrlPr>
                          <w:rPr>
                            <w:rFonts w:ascii="Cambria Math" w:hAnsiTheme="majorBidi" w:cstheme="majorBidi"/>
                            <w:i/>
                            <w:sz w:val="24"/>
                            <w:szCs w:val="24"/>
                          </w:rPr>
                        </m:ctrlPr>
                      </m:dPr>
                      <m:e>
                        <m:r>
                          <w:rPr>
                            <w:rFonts w:ascii="Cambria Math" w:eastAsia="Cmmi10" w:hAnsi="Cambria Math" w:cstheme="majorBidi"/>
                            <w:sz w:val="24"/>
                            <w:szCs w:val="24"/>
                          </w:rPr>
                          <m:t>t</m:t>
                        </m:r>
                      </m:e>
                    </m:d>
                  </m:e>
                </m:d>
              </m:e>
              <m:sub>
                <m:r>
                  <w:rPr>
                    <w:rFonts w:ascii="Cambria Math" w:hAnsi="Cambria Math" w:cstheme="majorBidi"/>
                    <w:sz w:val="24"/>
                    <w:szCs w:val="24"/>
                  </w:rPr>
                  <m:t>(u,s)</m:t>
                </m:r>
              </m:sub>
            </m:sSub>
          </m:e>
        </m:d>
      </m:oMath>
      <w:r w:rsidRPr="00E03FA9">
        <w:rPr>
          <w:rFonts w:asciiTheme="majorBidi" w:hAnsiTheme="majorBidi" w:cstheme="majorBidi"/>
          <w:sz w:val="24"/>
          <w:szCs w:val="24"/>
        </w:rPr>
        <w:t xml:space="preserve"> sont définies de la manière suivante :</w:t>
      </w:r>
    </w:p>
    <w:p w:rsidR="006B2BF7" w:rsidRDefault="00940011" w:rsidP="00AA7023">
      <w:pPr>
        <w:autoSpaceDE w:val="0"/>
        <w:autoSpaceDN w:val="0"/>
        <w:adjustRightInd w:val="0"/>
        <w:spacing w:after="0" w:line="360" w:lineRule="auto"/>
        <w:jc w:val="center"/>
        <w:rPr>
          <w:rFonts w:asciiTheme="majorBidi" w:hAnsiTheme="majorBidi" w:cstheme="majorBidi"/>
          <w:sz w:val="24"/>
          <w:szCs w:val="24"/>
        </w:rPr>
      </w:pPr>
      <m:oMath>
        <m:sSub>
          <m:sSubPr>
            <m:ctrlPr>
              <w:rPr>
                <w:rFonts w:ascii="Cambria Math" w:hAnsiTheme="majorBidi" w:cstheme="majorBidi"/>
                <w:sz w:val="28"/>
                <w:szCs w:val="28"/>
              </w:rPr>
            </m:ctrlPr>
          </m:sSubPr>
          <m:e>
            <m:r>
              <m:rPr>
                <m:sty m:val="p"/>
              </m:rPr>
              <w:rPr>
                <w:rFonts w:ascii="Cambria Math" w:hAnsiTheme="majorBidi" w:cstheme="majorBidi"/>
                <w:sz w:val="28"/>
                <w:szCs w:val="28"/>
              </w:rPr>
              <m:t>Ψ</m:t>
            </m:r>
          </m:e>
          <m:sub>
            <m:r>
              <m:rPr>
                <m:sty m:val="p"/>
              </m:rPr>
              <w:rPr>
                <w:rFonts w:ascii="Cambria Math" w:hAnsiTheme="majorBidi" w:cstheme="majorBidi"/>
                <w:sz w:val="28"/>
                <w:szCs w:val="28"/>
              </w:rPr>
              <m:t>(u,s)</m:t>
            </m:r>
          </m:sub>
        </m:sSub>
        <m:r>
          <m:rPr>
            <m:sty m:val="p"/>
          </m:rPr>
          <w:rPr>
            <w:rFonts w:ascii="Cambria Math" w:hAnsiTheme="majorBidi" w:cstheme="majorBidi"/>
            <w:sz w:val="28"/>
            <w:szCs w:val="28"/>
          </w:rPr>
          <m:t>=</m:t>
        </m:r>
        <m:f>
          <m:fPr>
            <m:ctrlPr>
              <w:rPr>
                <w:rFonts w:ascii="Cambria Math" w:hAnsiTheme="majorBidi" w:cstheme="majorBidi"/>
                <w:sz w:val="28"/>
                <w:szCs w:val="28"/>
              </w:rPr>
            </m:ctrlPr>
          </m:fPr>
          <m:num>
            <m:r>
              <m:rPr>
                <m:sty m:val="p"/>
              </m:rPr>
              <w:rPr>
                <w:rFonts w:ascii="Cambria Math" w:hAnsiTheme="majorBidi" w:cstheme="majorBidi"/>
                <w:sz w:val="28"/>
                <w:szCs w:val="28"/>
              </w:rPr>
              <m:t>1</m:t>
            </m:r>
          </m:num>
          <m:den>
            <m:rad>
              <m:radPr>
                <m:degHide m:val="on"/>
                <m:ctrlPr>
                  <w:rPr>
                    <w:rFonts w:ascii="Cambria Math" w:hAnsiTheme="majorBidi" w:cstheme="majorBidi"/>
                    <w:sz w:val="28"/>
                    <w:szCs w:val="28"/>
                  </w:rPr>
                </m:ctrlPr>
              </m:radPr>
              <m:deg/>
              <m:e>
                <m:r>
                  <m:rPr>
                    <m:sty m:val="p"/>
                  </m:rPr>
                  <w:rPr>
                    <w:rFonts w:ascii="Cambria Math" w:hAnsiTheme="majorBidi" w:cstheme="majorBidi"/>
                    <w:sz w:val="28"/>
                    <w:szCs w:val="28"/>
                  </w:rPr>
                  <m:t>s</m:t>
                </m:r>
              </m:e>
            </m:rad>
          </m:den>
        </m:f>
        <m:r>
          <m:rPr>
            <m:sty m:val="p"/>
          </m:rPr>
          <w:rPr>
            <w:rFonts w:ascii="Cambria Math" w:hAnsiTheme="majorBidi" w:cstheme="majorBidi"/>
            <w:sz w:val="28"/>
            <w:szCs w:val="28"/>
          </w:rPr>
          <m:t>Ψ</m:t>
        </m:r>
        <m:d>
          <m:dPr>
            <m:ctrlPr>
              <w:rPr>
                <w:rFonts w:ascii="Cambria Math" w:hAnsiTheme="majorBidi" w:cstheme="majorBidi"/>
                <w:sz w:val="28"/>
                <w:szCs w:val="28"/>
              </w:rPr>
            </m:ctrlPr>
          </m:dPr>
          <m:e>
            <m:f>
              <m:fPr>
                <m:ctrlPr>
                  <w:rPr>
                    <w:rFonts w:ascii="Cambria Math" w:hAnsiTheme="majorBidi" w:cstheme="majorBidi"/>
                    <w:sz w:val="28"/>
                    <w:szCs w:val="28"/>
                  </w:rPr>
                </m:ctrlPr>
              </m:fPr>
              <m:num>
                <m:r>
                  <m:rPr>
                    <m:sty m:val="p"/>
                  </m:rPr>
                  <w:rPr>
                    <w:rFonts w:ascii="Cambria Math" w:hAnsiTheme="majorBidi" w:cstheme="majorBidi"/>
                    <w:sz w:val="28"/>
                    <w:szCs w:val="28"/>
                  </w:rPr>
                  <m:t>t</m:t>
                </m:r>
                <m:r>
                  <m:rPr>
                    <m:sty m:val="p"/>
                  </m:rPr>
                  <w:rPr>
                    <w:rFonts w:ascii="Cambria Math" w:hAnsiTheme="majorBidi" w:cstheme="majorBidi"/>
                    <w:sz w:val="28"/>
                    <w:szCs w:val="28"/>
                  </w:rPr>
                  <m:t>-</m:t>
                </m:r>
                <m:r>
                  <m:rPr>
                    <m:sty m:val="p"/>
                  </m:rPr>
                  <w:rPr>
                    <w:rFonts w:ascii="Cambria Math" w:hAnsiTheme="majorBidi" w:cstheme="majorBidi"/>
                    <w:sz w:val="28"/>
                    <w:szCs w:val="28"/>
                  </w:rPr>
                  <m:t>u</m:t>
                </m:r>
              </m:num>
              <m:den>
                <m:r>
                  <m:rPr>
                    <m:sty m:val="p"/>
                  </m:rPr>
                  <w:rPr>
                    <w:rFonts w:ascii="Cambria Math" w:hAnsiTheme="majorBidi" w:cstheme="majorBidi"/>
                    <w:sz w:val="28"/>
                    <w:szCs w:val="28"/>
                  </w:rPr>
                  <m:t>s</m:t>
                </m:r>
              </m:den>
            </m:f>
          </m:e>
        </m:d>
      </m:oMath>
      <w:r w:rsidR="006B2BF7">
        <w:rPr>
          <w:rFonts w:asciiTheme="majorBidi" w:hAnsiTheme="majorBidi" w:cstheme="majorBidi"/>
          <w:sz w:val="24"/>
          <w:szCs w:val="24"/>
        </w:rPr>
        <w:t xml:space="preserve">            (2-1)</w:t>
      </w:r>
    </w:p>
    <w:p w:rsidR="006128C1" w:rsidRDefault="006128C1" w:rsidP="00AA7023">
      <w:pPr>
        <w:autoSpaceDE w:val="0"/>
        <w:autoSpaceDN w:val="0"/>
        <w:adjustRightInd w:val="0"/>
        <w:spacing w:after="0" w:line="360" w:lineRule="auto"/>
        <w:jc w:val="center"/>
        <w:rPr>
          <w:rFonts w:asciiTheme="majorBidi" w:hAnsiTheme="majorBidi" w:cstheme="majorBidi"/>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sidRPr="00E03FA9">
        <w:rPr>
          <w:rFonts w:asciiTheme="majorBidi" w:hAnsiTheme="majorBidi" w:cstheme="majorBidi"/>
          <w:sz w:val="24"/>
          <w:szCs w:val="24"/>
        </w:rPr>
        <w:t>On obtient de cette manière une analyse dont la résolution fréquentielle et temporelle est variable.</w:t>
      </w:r>
      <w:r>
        <w:rPr>
          <w:rFonts w:asciiTheme="majorBidi" w:hAnsiTheme="majorBidi" w:cstheme="majorBidi"/>
          <w:sz w:val="24"/>
          <w:szCs w:val="24"/>
        </w:rPr>
        <w:t xml:space="preserve"> </w:t>
      </w:r>
      <w:r w:rsidRPr="00E03FA9">
        <w:rPr>
          <w:rFonts w:asciiTheme="majorBidi" w:hAnsiTheme="majorBidi" w:cstheme="majorBidi"/>
          <w:sz w:val="24"/>
          <w:szCs w:val="24"/>
        </w:rPr>
        <w:t xml:space="preserve">C’est grâce à cette propriété que la théorie des ondelettes a connu un tel succès : faire varier </w:t>
      </w:r>
      <m:oMath>
        <m:r>
          <w:rPr>
            <w:rFonts w:ascii="Cambria Math" w:eastAsia="Cmmi10" w:hAnsi="Cambria Math" w:cstheme="majorBidi"/>
            <w:sz w:val="24"/>
            <w:szCs w:val="24"/>
          </w:rPr>
          <m:t>u</m:t>
        </m:r>
      </m:oMath>
      <w:r w:rsidRPr="00E03FA9">
        <w:rPr>
          <w:rFonts w:asciiTheme="majorBidi" w:eastAsia="Cmmi10" w:hAnsiTheme="majorBidi" w:cstheme="majorBidi"/>
          <w:sz w:val="24"/>
          <w:szCs w:val="24"/>
        </w:rPr>
        <w:t xml:space="preserve"> </w:t>
      </w:r>
      <w:r w:rsidRPr="00E03FA9">
        <w:rPr>
          <w:rFonts w:asciiTheme="majorBidi" w:hAnsiTheme="majorBidi" w:cstheme="majorBidi"/>
          <w:sz w:val="24"/>
          <w:szCs w:val="24"/>
        </w:rPr>
        <w:t>permet d’analyser localement le signal, et ce, à différentes échelles grâce à</w:t>
      </w:r>
      <m:oMath>
        <m:r>
          <w:rPr>
            <w:rFonts w:ascii="Cambria Math" w:hAnsi="Cambria Math" w:cstheme="majorBidi"/>
            <w:sz w:val="24"/>
            <w:szCs w:val="24"/>
          </w:rPr>
          <m:t xml:space="preserve"> </m:t>
        </m:r>
        <m:r>
          <w:rPr>
            <w:rFonts w:ascii="Cambria Math" w:eastAsia="Cmmi10" w:hAnsi="Cambria Math" w:cstheme="majorBidi"/>
            <w:sz w:val="24"/>
            <w:szCs w:val="24"/>
          </w:rPr>
          <m:t>s</m:t>
        </m:r>
      </m:oMath>
      <w:r w:rsidRPr="00E03FA9">
        <w:rPr>
          <w:rFonts w:asciiTheme="majorBidi" w:hAnsiTheme="majorBidi" w:cstheme="majorBidi"/>
          <w:sz w:val="24"/>
          <w:szCs w:val="24"/>
        </w:rPr>
        <w:t xml:space="preserve">. Cette échelle </w:t>
      </w:r>
      <m:oMath>
        <m:r>
          <w:rPr>
            <w:rFonts w:ascii="Cambria Math" w:eastAsia="Cmmi10" w:hAnsi="Cambria Math" w:cstheme="majorBidi"/>
            <w:sz w:val="24"/>
            <w:szCs w:val="24"/>
          </w:rPr>
          <m:t>s</m:t>
        </m:r>
      </m:oMath>
      <w:r w:rsidRPr="00E03FA9">
        <w:rPr>
          <w:rFonts w:asciiTheme="majorBidi" w:eastAsia="Cmmi10" w:hAnsiTheme="majorBidi" w:cstheme="majorBidi"/>
          <w:sz w:val="24"/>
          <w:szCs w:val="24"/>
        </w:rPr>
        <w:t xml:space="preserve"> </w:t>
      </w:r>
      <w:r w:rsidRPr="00E03FA9">
        <w:rPr>
          <w:rFonts w:asciiTheme="majorBidi" w:hAnsiTheme="majorBidi" w:cstheme="majorBidi"/>
          <w:sz w:val="24"/>
          <w:szCs w:val="24"/>
        </w:rPr>
        <w:t>permet de faire</w:t>
      </w:r>
      <w:r>
        <w:rPr>
          <w:rFonts w:asciiTheme="majorBidi" w:hAnsiTheme="majorBidi" w:cstheme="majorBidi"/>
          <w:sz w:val="24"/>
          <w:szCs w:val="24"/>
        </w:rPr>
        <w:t xml:space="preserve"> </w:t>
      </w:r>
      <w:r w:rsidRPr="00E03FA9">
        <w:rPr>
          <w:rFonts w:asciiTheme="majorBidi" w:hAnsiTheme="majorBidi" w:cstheme="majorBidi"/>
          <w:sz w:val="24"/>
          <w:szCs w:val="24"/>
        </w:rPr>
        <w:t>évoluer la résolution temps-fréquence de l’analyse en faisant varier la taille du</w:t>
      </w:r>
      <w:r>
        <w:rPr>
          <w:rFonts w:asciiTheme="majorBidi" w:hAnsiTheme="majorBidi" w:cstheme="majorBidi"/>
          <w:sz w:val="24"/>
          <w:szCs w:val="24"/>
        </w:rPr>
        <w:t xml:space="preserve">  </w:t>
      </w:r>
      <w:r w:rsidRPr="00E03FA9">
        <w:rPr>
          <w:rFonts w:asciiTheme="majorBidi" w:hAnsiTheme="majorBidi" w:cstheme="majorBidi"/>
          <w:sz w:val="24"/>
          <w:szCs w:val="24"/>
        </w:rPr>
        <w:t xml:space="preserve"> support de </w:t>
      </w:r>
      <m:oMath>
        <m:r>
          <w:rPr>
            <w:rFonts w:ascii="Cambria Math" w:hAnsi="Cambria Math" w:cstheme="majorBidi"/>
            <w:sz w:val="24"/>
            <w:szCs w:val="24"/>
          </w:rPr>
          <m:t>Ψ</m:t>
        </m:r>
        <m:r>
          <w:rPr>
            <w:rFonts w:ascii="Cambria Math" w:hAnsi="Cambria Math" w:cstheme="majorBidi"/>
            <w:sz w:val="24"/>
            <w:szCs w:val="24"/>
            <w:vertAlign w:val="subscript"/>
          </w:rPr>
          <m:t>(</m:t>
        </m:r>
        <m:r>
          <w:rPr>
            <w:rFonts w:ascii="Cambria Math" w:eastAsia="CMMI8" w:hAnsi="Cambria Math" w:cstheme="majorBidi"/>
            <w:sz w:val="24"/>
            <w:szCs w:val="24"/>
            <w:vertAlign w:val="subscript"/>
          </w:rPr>
          <m:t>u,s</m:t>
        </m:r>
        <m:r>
          <w:rPr>
            <w:rFonts w:ascii="Cambria Math" w:hAnsi="Cambria Math" w:cstheme="majorBidi"/>
            <w:sz w:val="24"/>
            <w:szCs w:val="24"/>
            <w:vertAlign w:val="subscript"/>
          </w:rPr>
          <m:t>)</m:t>
        </m:r>
      </m:oMath>
      <w:r w:rsidRPr="00E03FA9">
        <w:rPr>
          <w:rFonts w:asciiTheme="majorBidi" w:hAnsiTheme="majorBidi" w:cstheme="majorBidi"/>
          <w:sz w:val="24"/>
          <w:szCs w:val="24"/>
        </w:rPr>
        <w:t xml:space="preserve"> d’un rapport de</w:t>
      </w:r>
      <w:r>
        <w:rPr>
          <w:rFonts w:asciiTheme="majorBidi" w:hAnsiTheme="majorBidi" w:cstheme="majorBidi"/>
          <w:sz w:val="24"/>
          <w:szCs w:val="24"/>
        </w:rPr>
        <w:t xml:space="preserve"> </w:t>
      </w:r>
      <m:oMath>
        <m:r>
          <w:rPr>
            <w:rFonts w:ascii="Cambria Math" w:hAnsi="Cambria Math" w:cstheme="majorBidi"/>
            <w:sz w:val="24"/>
            <w:szCs w:val="24"/>
          </w:rPr>
          <m:t>1 /</m:t>
        </m:r>
        <m:r>
          <w:rPr>
            <w:rFonts w:ascii="Cambria Math" w:eastAsia="CMMI8" w:hAnsi="Cambria Math" w:cstheme="majorBidi"/>
            <w:sz w:val="24"/>
            <w:szCs w:val="24"/>
          </w:rPr>
          <m:t>s</m:t>
        </m:r>
      </m:oMath>
      <w:r w:rsidRPr="00E03FA9">
        <w:rPr>
          <w:rFonts w:asciiTheme="majorBidi" w:hAnsiTheme="majorBidi" w:cstheme="majorBidi"/>
          <w:sz w:val="24"/>
          <w:szCs w:val="24"/>
        </w:rPr>
        <w:t xml:space="preserve"> . Dans la suite, nous nous bornerons à définir et décrire les principales propriétés des ondelettes qui ont fait de cet outil un élément central dans les schémas de compression d’images actuels. Le lecteur intéressé par ce sujet est invité à consulter </w:t>
      </w:r>
      <w:r w:rsidRPr="000F239D">
        <w:rPr>
          <w:rFonts w:asciiTheme="majorBidi" w:hAnsiTheme="majorBidi" w:cstheme="majorBidi"/>
          <w:sz w:val="24"/>
          <w:szCs w:val="24"/>
        </w:rPr>
        <w:t>[10] [11] [12].</w:t>
      </w:r>
      <w:r>
        <w:rPr>
          <w:rFonts w:asciiTheme="majorBidi" w:hAnsiTheme="majorBidi" w:cstheme="majorBidi"/>
          <w:sz w:val="24"/>
          <w:szCs w:val="24"/>
        </w:rPr>
        <w:t xml:space="preserve"> </w:t>
      </w:r>
    </w:p>
    <w:p w:rsidR="006B2BF7" w:rsidRPr="00E03FA9" w:rsidRDefault="006B2BF7" w:rsidP="00AA7023">
      <w:pPr>
        <w:autoSpaceDE w:val="0"/>
        <w:autoSpaceDN w:val="0"/>
        <w:adjustRightInd w:val="0"/>
        <w:spacing w:after="0" w:line="360" w:lineRule="auto"/>
        <w:jc w:val="both"/>
        <w:rPr>
          <w:rFonts w:asciiTheme="majorBidi" w:hAnsiTheme="majorBidi" w:cstheme="majorBidi"/>
          <w:sz w:val="24"/>
          <w:szCs w:val="24"/>
        </w:rPr>
      </w:pPr>
      <w:r w:rsidRPr="00E03FA9">
        <w:rPr>
          <w:rFonts w:asciiTheme="majorBidi" w:hAnsiTheme="majorBidi" w:cstheme="majorBidi"/>
          <w:sz w:val="24"/>
          <w:szCs w:val="24"/>
        </w:rPr>
        <w:t xml:space="preserve">A partir de ces propriétés, l’idée de la TO est de décomposer une fonction quelconque </w:t>
      </w:r>
      <m:oMath>
        <m:r>
          <w:rPr>
            <w:rFonts w:ascii="Cambria Math" w:eastAsia="Cmmi10" w:hAnsi="Cambria Math" w:cstheme="majorBidi"/>
            <w:sz w:val="24"/>
            <w:szCs w:val="24"/>
          </w:rPr>
          <m:t>X</m:t>
        </m:r>
        <m:r>
          <w:rPr>
            <w:rFonts w:ascii="Cambria Math" w:hAnsi="Cambria Math" w:cstheme="majorBidi"/>
            <w:sz w:val="24"/>
            <w:szCs w:val="24"/>
          </w:rPr>
          <m:t>(</m:t>
        </m:r>
        <m:r>
          <w:rPr>
            <w:rFonts w:ascii="Cambria Math" w:eastAsia="Cmmi10" w:hAnsi="Cambria Math" w:cstheme="majorBidi"/>
            <w:sz w:val="24"/>
            <w:szCs w:val="24"/>
          </w:rPr>
          <m:t>i</m:t>
        </m:r>
        <m:r>
          <w:rPr>
            <w:rFonts w:ascii="Cambria Math" w:hAnsi="Cambria Math" w:cstheme="majorBidi"/>
            <w:sz w:val="24"/>
            <w:szCs w:val="24"/>
          </w:rPr>
          <m:t>)</m:t>
        </m:r>
      </m:oMath>
      <w:r w:rsidRPr="00E03FA9">
        <w:rPr>
          <w:rFonts w:asciiTheme="majorBidi" w:hAnsiTheme="majorBidi" w:cstheme="majorBidi"/>
          <w:sz w:val="24"/>
          <w:szCs w:val="24"/>
        </w:rPr>
        <w:t xml:space="preserve"> en une superposition d’ondelettes. Inversement, on peut reconstruire </w:t>
      </w:r>
      <m:oMath>
        <m:r>
          <w:rPr>
            <w:rFonts w:ascii="Cambria Math" w:eastAsia="Cmmi10" w:hAnsi="Cambria Math" w:cstheme="majorBidi"/>
            <w:sz w:val="24"/>
            <w:szCs w:val="24"/>
          </w:rPr>
          <m:t>Y</m:t>
        </m:r>
      </m:oMath>
      <w:r w:rsidRPr="00E03FA9">
        <w:rPr>
          <w:rFonts w:asciiTheme="majorBidi" w:eastAsia="Cmmi10" w:hAnsiTheme="majorBidi" w:cstheme="majorBidi"/>
          <w:sz w:val="24"/>
          <w:szCs w:val="24"/>
        </w:rPr>
        <w:t xml:space="preserve"> </w:t>
      </w:r>
      <w:r w:rsidRPr="00E03FA9">
        <w:rPr>
          <w:rFonts w:asciiTheme="majorBidi" w:hAnsiTheme="majorBidi" w:cstheme="majorBidi"/>
          <w:sz w:val="24"/>
          <w:szCs w:val="24"/>
        </w:rPr>
        <w:t>à partir de sa fonction mère et des coefficients d’ondelettes obtenus lors de la décomposition.</w:t>
      </w: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sidRPr="00E03FA9">
        <w:rPr>
          <w:rFonts w:asciiTheme="majorBidi" w:hAnsiTheme="majorBidi" w:cstheme="majorBidi"/>
          <w:sz w:val="24"/>
          <w:szCs w:val="24"/>
        </w:rPr>
        <w:t xml:space="preserve">Dans un cadre d’analyse multi-résolution, la transformée en ondelettes discrète peut être vue comme une décomposition du signal à différents niveaux de résolution </w:t>
      </w:r>
      <w:r w:rsidRPr="00E03FA9">
        <w:rPr>
          <w:rFonts w:asciiTheme="majorBidi" w:hAnsiTheme="majorBidi" w:cstheme="majorBidi"/>
          <w:sz w:val="24"/>
          <w:szCs w:val="24"/>
        </w:rPr>
        <w:lastRenderedPageBreak/>
        <w:t xml:space="preserve">(analyse multi-résolution) et peut être implantée en utilisant un couple de filtres discrets à travers un schéma classique d’analyse/synthèse (voir figure </w:t>
      </w:r>
      <w:r w:rsidRPr="005D2819">
        <w:rPr>
          <w:rFonts w:asciiTheme="majorBidi" w:hAnsiTheme="majorBidi" w:cstheme="majorBidi"/>
          <w:sz w:val="24"/>
          <w:szCs w:val="24"/>
        </w:rPr>
        <w:t>II.</w:t>
      </w:r>
      <w:r>
        <w:rPr>
          <w:rFonts w:asciiTheme="majorBidi" w:hAnsiTheme="majorBidi" w:cstheme="majorBidi"/>
          <w:sz w:val="24"/>
          <w:szCs w:val="24"/>
        </w:rPr>
        <w:t>2</w:t>
      </w:r>
      <w:r w:rsidRPr="00E03FA9">
        <w:rPr>
          <w:rFonts w:asciiTheme="majorBidi" w:hAnsiTheme="majorBidi" w:cstheme="majorBidi"/>
          <w:sz w:val="24"/>
          <w:szCs w:val="24"/>
        </w:rPr>
        <w:t>).</w:t>
      </w:r>
    </w:p>
    <w:p w:rsidR="00687DD3" w:rsidRDefault="00687DD3" w:rsidP="00AA7023">
      <w:pPr>
        <w:autoSpaceDE w:val="0"/>
        <w:autoSpaceDN w:val="0"/>
        <w:adjustRightInd w:val="0"/>
        <w:spacing w:after="0" w:line="360" w:lineRule="auto"/>
        <w:jc w:val="both"/>
        <w:rPr>
          <w:rFonts w:asciiTheme="majorBidi" w:hAnsiTheme="majorBidi" w:cstheme="majorBidi"/>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Default="006B2BF7" w:rsidP="00AA7023">
      <w:pPr>
        <w:autoSpaceDE w:val="0"/>
        <w:autoSpaceDN w:val="0"/>
        <w:adjustRightInd w:val="0"/>
        <w:spacing w:after="0" w:line="360" w:lineRule="auto"/>
        <w:jc w:val="center"/>
        <w:rPr>
          <w:noProof/>
        </w:rPr>
      </w:pPr>
      <w:r>
        <w:rPr>
          <w:noProof/>
        </w:rPr>
        <w:drawing>
          <wp:inline distT="0" distB="0" distL="0" distR="0">
            <wp:extent cx="4525970" cy="1669312"/>
            <wp:effectExtent l="19050" t="0" r="7930" b="0"/>
            <wp:docPr id="8" name="Image 7" descr="http://www.traitement-signal.com/illustrations/image_article_lifting_math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traitement-signal.com/illustrations/image_article_lifting_math17.png"/>
                    <pic:cNvPicPr>
                      <a:picLocks noChangeAspect="1" noChangeArrowheads="1"/>
                    </pic:cNvPicPr>
                  </pic:nvPicPr>
                  <pic:blipFill>
                    <a:blip r:embed="rId11"/>
                    <a:srcRect/>
                    <a:stretch>
                      <a:fillRect/>
                    </a:stretch>
                  </pic:blipFill>
                  <pic:spPr bwMode="auto">
                    <a:xfrm>
                      <a:off x="0" y="0"/>
                      <a:ext cx="4542919" cy="1675563"/>
                    </a:xfrm>
                    <a:prstGeom prst="rect">
                      <a:avLst/>
                    </a:prstGeom>
                    <a:noFill/>
                    <a:ln w="9525">
                      <a:noFill/>
                      <a:miter lim="800000"/>
                      <a:headEnd/>
                      <a:tailEnd/>
                    </a:ln>
                  </pic:spPr>
                </pic:pic>
              </a:graphicData>
            </a:graphic>
          </wp:inline>
        </w:drawing>
      </w:r>
      <w:r>
        <w:rPr>
          <w:noProof/>
        </w:rPr>
        <w:t xml:space="preserve"> </w:t>
      </w:r>
    </w:p>
    <w:p w:rsidR="006B2BF7" w:rsidRDefault="006B2BF7" w:rsidP="00F55B5D">
      <w:pPr>
        <w:autoSpaceDE w:val="0"/>
        <w:autoSpaceDN w:val="0"/>
        <w:adjustRightInd w:val="0"/>
        <w:spacing w:after="0" w:line="360" w:lineRule="auto"/>
        <w:jc w:val="center"/>
        <w:rPr>
          <w:rFonts w:asciiTheme="majorBidi" w:hAnsiTheme="majorBidi" w:cstheme="majorBidi"/>
          <w:sz w:val="24"/>
          <w:szCs w:val="24"/>
        </w:rPr>
      </w:pPr>
      <w:r w:rsidRPr="005D2819">
        <w:rPr>
          <w:rFonts w:asciiTheme="majorBidi" w:hAnsiTheme="majorBidi" w:cstheme="majorBidi"/>
          <w:sz w:val="24"/>
          <w:szCs w:val="24"/>
        </w:rPr>
        <w:t>Figure II.</w:t>
      </w:r>
      <w:r>
        <w:rPr>
          <w:rFonts w:asciiTheme="majorBidi" w:hAnsiTheme="majorBidi" w:cstheme="majorBidi"/>
          <w:sz w:val="24"/>
          <w:szCs w:val="24"/>
        </w:rPr>
        <w:t>2</w:t>
      </w:r>
      <w:r w:rsidRPr="005D2819">
        <w:rPr>
          <w:rFonts w:asciiTheme="majorBidi" w:hAnsiTheme="majorBidi" w:cstheme="majorBidi"/>
          <w:sz w:val="24"/>
          <w:szCs w:val="24"/>
        </w:rPr>
        <w:t>:</w:t>
      </w:r>
      <w:r w:rsidRPr="005F1A1C">
        <w:rPr>
          <w:rFonts w:asciiTheme="majorBidi" w:hAnsiTheme="majorBidi" w:cstheme="majorBidi"/>
          <w:sz w:val="24"/>
          <w:szCs w:val="24"/>
        </w:rPr>
        <w:t xml:space="preserve"> </w:t>
      </w:r>
      <w:r w:rsidR="00F55B5D">
        <w:rPr>
          <w:rFonts w:asciiTheme="majorBidi" w:hAnsiTheme="majorBidi" w:cstheme="majorBidi"/>
          <w:sz w:val="24"/>
          <w:szCs w:val="24"/>
        </w:rPr>
        <w:t>S</w:t>
      </w:r>
      <w:r w:rsidRPr="00E03FA9">
        <w:rPr>
          <w:rFonts w:asciiTheme="majorBidi" w:hAnsiTheme="majorBidi" w:cstheme="majorBidi"/>
          <w:sz w:val="24"/>
          <w:szCs w:val="24"/>
        </w:rPr>
        <w:t>chéma classique d’analyse/synthèse</w:t>
      </w:r>
      <w:r>
        <w:rPr>
          <w:rFonts w:asciiTheme="majorBidi" w:hAnsiTheme="majorBidi" w:cstheme="majorBidi"/>
          <w:sz w:val="24"/>
          <w:szCs w:val="24"/>
        </w:rPr>
        <w:t xml:space="preserve"> de la TO.</w:t>
      </w:r>
    </w:p>
    <w:p w:rsidR="006128C1" w:rsidRDefault="006128C1" w:rsidP="00AA7023">
      <w:pPr>
        <w:autoSpaceDE w:val="0"/>
        <w:autoSpaceDN w:val="0"/>
        <w:adjustRightInd w:val="0"/>
        <w:spacing w:after="0" w:line="360" w:lineRule="auto"/>
        <w:jc w:val="both"/>
        <w:rPr>
          <w:rFonts w:asciiTheme="majorBidi" w:hAnsiTheme="majorBidi" w:cstheme="majorBidi"/>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sidRPr="00E03FA9">
        <w:rPr>
          <w:rFonts w:asciiTheme="majorBidi" w:hAnsiTheme="majorBidi" w:cstheme="majorBidi"/>
          <w:sz w:val="24"/>
          <w:szCs w:val="24"/>
        </w:rPr>
        <w:t xml:space="preserve">Dans l’étape d’analyse, le signal discret </w:t>
      </w:r>
      <m:oMath>
        <m:r>
          <w:rPr>
            <w:rFonts w:ascii="Cambria Math" w:eastAsia="Cmmi10" w:hAnsi="Cambria Math" w:cstheme="majorBidi"/>
            <w:sz w:val="24"/>
            <w:szCs w:val="24"/>
          </w:rPr>
          <m:t>x</m:t>
        </m:r>
        <m:r>
          <w:rPr>
            <w:rFonts w:ascii="Cambria Math" w:hAnsi="Cambria Math" w:cstheme="majorBidi"/>
            <w:sz w:val="24"/>
            <w:szCs w:val="24"/>
          </w:rPr>
          <m:t>(</m:t>
        </m:r>
        <m:r>
          <w:rPr>
            <w:rFonts w:ascii="Cambria Math" w:eastAsia="Cmmi10" w:hAnsi="Cambria Math" w:cstheme="majorBidi"/>
            <w:sz w:val="24"/>
            <w:szCs w:val="24"/>
          </w:rPr>
          <m:t>n</m:t>
        </m:r>
        <m:r>
          <w:rPr>
            <w:rFonts w:ascii="Cambria Math" w:hAnsi="Cambria Math" w:cstheme="majorBidi"/>
            <w:sz w:val="24"/>
            <w:szCs w:val="24"/>
          </w:rPr>
          <m:t>)</m:t>
        </m:r>
      </m:oMath>
      <w:r w:rsidRPr="00E03FA9">
        <w:rPr>
          <w:rFonts w:asciiTheme="majorBidi" w:hAnsiTheme="majorBidi" w:cstheme="majorBidi"/>
          <w:sz w:val="24"/>
          <w:szCs w:val="24"/>
        </w:rPr>
        <w:t xml:space="preserve"> est décomposé en 2 signaux, un signal d’approximation </w:t>
      </w:r>
      <m:oMath>
        <m:r>
          <w:rPr>
            <w:rFonts w:ascii="Cambria Math" w:eastAsia="Cmmi10" w:hAnsi="Cambria Math" w:cstheme="majorBidi"/>
            <w:sz w:val="24"/>
            <w:szCs w:val="24"/>
          </w:rPr>
          <m:t xml:space="preserve">s </m:t>
        </m:r>
      </m:oMath>
      <w:r w:rsidRPr="00E03FA9">
        <w:rPr>
          <w:rFonts w:asciiTheme="majorBidi" w:hAnsiTheme="majorBidi" w:cstheme="majorBidi"/>
          <w:sz w:val="24"/>
          <w:szCs w:val="24"/>
        </w:rPr>
        <w:t xml:space="preserve">en utilisant un filtre passe-bas </w:t>
      </w:r>
      <m:oMath>
        <m:acc>
          <m:accPr>
            <m:chr m:val="̌"/>
            <m:ctrlPr>
              <w:rPr>
                <w:rFonts w:ascii="Cambria Math" w:hAnsiTheme="majorBidi" w:cstheme="majorBidi"/>
                <w:i/>
                <w:sz w:val="24"/>
                <w:szCs w:val="24"/>
              </w:rPr>
            </m:ctrlPr>
          </m:accPr>
          <m:e>
            <m:r>
              <w:rPr>
                <w:rFonts w:asciiTheme="majorBidi" w:hAnsi="Cambria Math" w:cstheme="majorBidi"/>
                <w:sz w:val="24"/>
                <w:szCs w:val="24"/>
              </w:rPr>
              <m:t>h</m:t>
            </m:r>
          </m:e>
        </m:acc>
      </m:oMath>
      <w:r w:rsidRPr="00E03FA9">
        <w:rPr>
          <w:rFonts w:asciiTheme="majorBidi" w:eastAsia="Cmmi10" w:hAnsiTheme="majorBidi" w:cstheme="majorBidi"/>
          <w:sz w:val="24"/>
          <w:szCs w:val="24"/>
        </w:rPr>
        <w:t xml:space="preserve"> </w:t>
      </w:r>
      <w:r w:rsidRPr="00E03FA9">
        <w:rPr>
          <w:rFonts w:asciiTheme="majorBidi" w:hAnsiTheme="majorBidi" w:cstheme="majorBidi"/>
          <w:sz w:val="24"/>
          <w:szCs w:val="24"/>
        </w:rPr>
        <w:t xml:space="preserve">et un signal de détails </w:t>
      </w:r>
      <m:oMath>
        <m:r>
          <w:rPr>
            <w:rFonts w:ascii="Cambria Math" w:eastAsia="Cmmi10" w:hAnsi="Cambria Math" w:cstheme="majorBidi"/>
            <w:sz w:val="24"/>
            <w:szCs w:val="24"/>
          </w:rPr>
          <m:t>d</m:t>
        </m:r>
      </m:oMath>
      <w:r w:rsidRPr="00E03FA9">
        <w:rPr>
          <w:rFonts w:asciiTheme="majorBidi" w:eastAsia="Cmmi10" w:hAnsiTheme="majorBidi" w:cstheme="majorBidi"/>
          <w:sz w:val="24"/>
          <w:szCs w:val="24"/>
        </w:rPr>
        <w:t xml:space="preserve"> </w:t>
      </w:r>
      <w:r w:rsidRPr="00E03FA9">
        <w:rPr>
          <w:rFonts w:asciiTheme="majorBidi" w:hAnsiTheme="majorBidi" w:cstheme="majorBidi"/>
          <w:sz w:val="24"/>
          <w:szCs w:val="24"/>
        </w:rPr>
        <w:t>en se servant d’un filtre passe-haut</w:t>
      </w:r>
      <m:oMath>
        <m:acc>
          <m:accPr>
            <m:chr m:val="̌"/>
            <m:ctrlPr>
              <w:rPr>
                <w:rFonts w:ascii="Cambria Math" w:hAnsiTheme="majorBidi" w:cstheme="majorBidi"/>
                <w:i/>
                <w:sz w:val="24"/>
                <w:szCs w:val="24"/>
              </w:rPr>
            </m:ctrlPr>
          </m:accPr>
          <m:e>
            <m:r>
              <w:rPr>
                <w:rFonts w:ascii="Cambria Math" w:hAnsi="Cambria Math" w:cstheme="majorBidi"/>
                <w:sz w:val="24"/>
                <w:szCs w:val="24"/>
              </w:rPr>
              <m:t>g</m:t>
            </m:r>
          </m:e>
        </m:acc>
      </m:oMath>
      <w:r w:rsidRPr="00E03FA9">
        <w:rPr>
          <w:rFonts w:asciiTheme="majorBidi" w:hAnsiTheme="majorBidi" w:cstheme="majorBidi"/>
          <w:sz w:val="24"/>
          <w:szCs w:val="24"/>
        </w:rPr>
        <w:t>. Cette décomposition est suivie pa</w:t>
      </w:r>
      <w:r>
        <w:rPr>
          <w:rFonts w:asciiTheme="majorBidi" w:hAnsiTheme="majorBidi" w:cstheme="majorBidi"/>
          <w:sz w:val="24"/>
          <w:szCs w:val="24"/>
        </w:rPr>
        <w:t>r une décimation d’un facteur 2</w:t>
      </w: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sidRPr="00E03FA9">
        <w:rPr>
          <w:rFonts w:asciiTheme="majorBidi" w:hAnsiTheme="majorBidi" w:cstheme="majorBidi"/>
          <w:sz w:val="24"/>
          <w:szCs w:val="24"/>
        </w:rPr>
        <w:t xml:space="preserve"> Cela peut être représenté avec les équations suivantes en utilisant l’algorithme pyramidal proposé par Mallat </w:t>
      </w:r>
      <w:r w:rsidRPr="000F239D">
        <w:rPr>
          <w:rFonts w:asciiTheme="majorBidi" w:hAnsiTheme="majorBidi" w:cstheme="majorBidi"/>
          <w:sz w:val="24"/>
          <w:szCs w:val="24"/>
        </w:rPr>
        <w:t>[13]</w:t>
      </w:r>
      <w:r w:rsidRPr="00E03FA9">
        <w:rPr>
          <w:rFonts w:asciiTheme="majorBidi" w:hAnsiTheme="majorBidi" w:cstheme="majorBidi"/>
          <w:sz w:val="24"/>
          <w:szCs w:val="24"/>
        </w:rPr>
        <w:t xml:space="preserve"> :</w:t>
      </w:r>
    </w:p>
    <w:p w:rsidR="006B2BF7" w:rsidRPr="00E03FA9"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Pr="00E03FA9" w:rsidRDefault="006B2BF7" w:rsidP="00AA7023">
      <w:pPr>
        <w:autoSpaceDE w:val="0"/>
        <w:autoSpaceDN w:val="0"/>
        <w:adjustRightInd w:val="0"/>
        <w:spacing w:after="0" w:line="360" w:lineRule="auto"/>
        <w:jc w:val="center"/>
        <w:rPr>
          <w:rFonts w:asciiTheme="majorBidi" w:hAnsiTheme="majorBidi" w:cstheme="majorBidi"/>
          <w:sz w:val="24"/>
          <w:szCs w:val="24"/>
        </w:rPr>
      </w:pPr>
      <m:oMath>
        <m:r>
          <w:rPr>
            <w:rFonts w:ascii="Cambria Math" w:hAnsi="Cambria Math" w:cstheme="majorBidi"/>
            <w:sz w:val="24"/>
            <w:szCs w:val="24"/>
          </w:rPr>
          <m:t>s</m:t>
        </m:r>
        <m:d>
          <m:dPr>
            <m:ctrlPr>
              <w:rPr>
                <w:rFonts w:ascii="Cambria Math" w:hAnsiTheme="majorBidi" w:cstheme="majorBidi"/>
                <w:i/>
                <w:sz w:val="24"/>
                <w:szCs w:val="24"/>
              </w:rPr>
            </m:ctrlPr>
          </m:dPr>
          <m:e>
            <m:r>
              <w:rPr>
                <w:rFonts w:ascii="Cambria Math" w:hAnsi="Cambria Math" w:cstheme="majorBidi"/>
                <w:sz w:val="24"/>
                <w:szCs w:val="24"/>
              </w:rPr>
              <m:t>n</m:t>
            </m:r>
          </m:e>
        </m:d>
        <m:r>
          <w:rPr>
            <w:rFonts w:ascii="Cambria Math" w:hAnsiTheme="majorBidi" w:cstheme="majorBidi"/>
            <w:sz w:val="24"/>
            <w:szCs w:val="24"/>
          </w:rPr>
          <m:t>=</m:t>
        </m:r>
        <m:nary>
          <m:naryPr>
            <m:chr m:val="∑"/>
            <m:limLoc m:val="undOvr"/>
            <m:supHide m:val="on"/>
            <m:ctrlPr>
              <w:rPr>
                <w:rFonts w:ascii="Cambria Math" w:hAnsiTheme="majorBidi" w:cstheme="majorBidi"/>
                <w:i/>
                <w:sz w:val="24"/>
                <w:szCs w:val="24"/>
              </w:rPr>
            </m:ctrlPr>
          </m:naryPr>
          <m:sub>
            <m:r>
              <w:rPr>
                <w:rFonts w:ascii="Cambria Math" w:hAnsi="Cambria Math" w:cstheme="majorBidi"/>
                <w:sz w:val="24"/>
                <w:szCs w:val="24"/>
              </w:rPr>
              <m:t>k</m:t>
            </m:r>
          </m:sub>
          <m:sup/>
          <m:e>
            <m:acc>
              <m:accPr>
                <m:chr m:val="̌"/>
                <m:ctrlPr>
                  <w:rPr>
                    <w:rFonts w:ascii="Cambria Math" w:hAnsiTheme="majorBidi" w:cstheme="majorBidi"/>
                    <w:i/>
                    <w:sz w:val="24"/>
                    <w:szCs w:val="24"/>
                  </w:rPr>
                </m:ctrlPr>
              </m:accPr>
              <m:e>
                <m:r>
                  <w:rPr>
                    <w:rFonts w:asciiTheme="majorBidi" w:hAnsi="Cambria Math" w:cstheme="majorBidi"/>
                    <w:sz w:val="24"/>
                    <w:szCs w:val="24"/>
                  </w:rPr>
                  <m:t>h</m:t>
                </m:r>
              </m:e>
            </m:acc>
            <m:r>
              <w:rPr>
                <w:rFonts w:ascii="Cambria Math" w:hAnsiTheme="majorBidi" w:cstheme="majorBidi"/>
                <w:sz w:val="24"/>
                <w:szCs w:val="24"/>
              </w:rPr>
              <m:t>(</m:t>
            </m:r>
          </m:e>
        </m:nary>
        <m:r>
          <w:rPr>
            <w:rFonts w:ascii="Cambria Math" w:hAnsiTheme="majorBidi" w:cstheme="majorBidi"/>
            <w:sz w:val="24"/>
            <w:szCs w:val="24"/>
          </w:rPr>
          <m:t>2</m:t>
        </m:r>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r>
          <w:rPr>
            <w:rFonts w:ascii="Cambria Math" w:hAnsi="Cambria Math" w:cstheme="majorBidi"/>
            <w:sz w:val="24"/>
            <w:szCs w:val="24"/>
          </w:rPr>
          <m:t>x</m:t>
        </m:r>
        <m:r>
          <w:rPr>
            <w:rFonts w:ascii="Cambria Math"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oMath>
      <w:r>
        <w:rPr>
          <w:rFonts w:asciiTheme="majorBidi" w:hAnsiTheme="majorBidi" w:cstheme="majorBidi"/>
          <w:sz w:val="24"/>
          <w:szCs w:val="24"/>
        </w:rPr>
        <w:t xml:space="preserve">       (2-2)</w:t>
      </w:r>
    </w:p>
    <w:p w:rsidR="006B2BF7" w:rsidRDefault="006B2BF7" w:rsidP="00AA7023">
      <w:pPr>
        <w:autoSpaceDE w:val="0"/>
        <w:autoSpaceDN w:val="0"/>
        <w:adjustRightInd w:val="0"/>
        <w:spacing w:after="0" w:line="360" w:lineRule="auto"/>
        <w:jc w:val="center"/>
        <w:rPr>
          <w:rFonts w:asciiTheme="majorBidi" w:hAnsiTheme="majorBidi" w:cstheme="majorBidi"/>
          <w:sz w:val="24"/>
          <w:szCs w:val="24"/>
        </w:rPr>
      </w:pPr>
      <m:oMath>
        <m:r>
          <w:rPr>
            <w:rFonts w:ascii="Cambria Math" w:hAnsi="Cambria Math" w:cstheme="majorBidi"/>
            <w:sz w:val="24"/>
            <w:szCs w:val="24"/>
          </w:rPr>
          <m:t>d</m:t>
        </m:r>
        <m:d>
          <m:dPr>
            <m:ctrlPr>
              <w:rPr>
                <w:rFonts w:ascii="Cambria Math" w:hAnsiTheme="majorBidi" w:cstheme="majorBidi"/>
                <w:i/>
                <w:sz w:val="24"/>
                <w:szCs w:val="24"/>
              </w:rPr>
            </m:ctrlPr>
          </m:dPr>
          <m:e>
            <m:r>
              <w:rPr>
                <w:rFonts w:ascii="Cambria Math" w:hAnsi="Cambria Math" w:cstheme="majorBidi"/>
                <w:sz w:val="24"/>
                <w:szCs w:val="24"/>
              </w:rPr>
              <m:t>n</m:t>
            </m:r>
          </m:e>
        </m:d>
        <m:r>
          <w:rPr>
            <w:rFonts w:ascii="Cambria Math" w:hAnsiTheme="majorBidi" w:cstheme="majorBidi"/>
            <w:sz w:val="24"/>
            <w:szCs w:val="24"/>
          </w:rPr>
          <m:t>=</m:t>
        </m:r>
        <m:nary>
          <m:naryPr>
            <m:chr m:val="∑"/>
            <m:limLoc m:val="undOvr"/>
            <m:supHide m:val="on"/>
            <m:ctrlPr>
              <w:rPr>
                <w:rFonts w:ascii="Cambria Math" w:hAnsiTheme="majorBidi" w:cstheme="majorBidi"/>
                <w:i/>
                <w:sz w:val="24"/>
                <w:szCs w:val="24"/>
              </w:rPr>
            </m:ctrlPr>
          </m:naryPr>
          <m:sub>
            <m:r>
              <w:rPr>
                <w:rFonts w:ascii="Cambria Math" w:hAnsi="Cambria Math" w:cstheme="majorBidi"/>
                <w:sz w:val="24"/>
                <w:szCs w:val="24"/>
              </w:rPr>
              <m:t>k</m:t>
            </m:r>
          </m:sub>
          <m:sup/>
          <m:e>
            <m:acc>
              <m:accPr>
                <m:chr m:val="̌"/>
                <m:ctrlPr>
                  <w:rPr>
                    <w:rFonts w:ascii="Cambria Math" w:hAnsiTheme="majorBidi" w:cstheme="majorBidi"/>
                    <w:i/>
                    <w:sz w:val="24"/>
                    <w:szCs w:val="24"/>
                  </w:rPr>
                </m:ctrlPr>
              </m:accPr>
              <m:e>
                <m:r>
                  <w:rPr>
                    <w:rFonts w:ascii="Cambria Math" w:hAnsi="Cambria Math" w:cstheme="majorBidi"/>
                    <w:sz w:val="24"/>
                    <w:szCs w:val="24"/>
                  </w:rPr>
                  <m:t>g</m:t>
                </m:r>
              </m:e>
            </m:acc>
            <m:r>
              <w:rPr>
                <w:rFonts w:ascii="Cambria Math" w:hAnsiTheme="majorBidi" w:cstheme="majorBidi"/>
                <w:sz w:val="24"/>
                <w:szCs w:val="24"/>
              </w:rPr>
              <m:t>(</m:t>
            </m:r>
          </m:e>
        </m:nary>
        <m:r>
          <w:rPr>
            <w:rFonts w:ascii="Cambria Math" w:hAnsiTheme="majorBidi" w:cstheme="majorBidi"/>
            <w:sz w:val="24"/>
            <w:szCs w:val="24"/>
          </w:rPr>
          <m:t>2</m:t>
        </m:r>
        <m:r>
          <w:rPr>
            <w:rFonts w:ascii="Cambria Math" w:hAnsi="Cambria Math" w:cstheme="majorBidi"/>
            <w:sz w:val="24"/>
            <w:szCs w:val="24"/>
          </w:rPr>
          <m:t>n</m:t>
        </m:r>
        <m:r>
          <w:rPr>
            <w:rFonts w:asciiTheme="majorBidi"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r>
          <w:rPr>
            <w:rFonts w:ascii="Cambria Math" w:hAnsi="Cambria Math" w:cstheme="majorBidi"/>
            <w:sz w:val="24"/>
            <w:szCs w:val="24"/>
          </w:rPr>
          <m:t>x</m:t>
        </m:r>
        <m:r>
          <w:rPr>
            <w:rFonts w:ascii="Cambria Math" w:hAnsiTheme="majorBidi" w:cstheme="majorBidi"/>
            <w:sz w:val="24"/>
            <w:szCs w:val="24"/>
          </w:rPr>
          <m:t>(</m:t>
        </m:r>
        <m:r>
          <w:rPr>
            <w:rFonts w:ascii="Cambria Math" w:hAnsi="Cambria Math" w:cstheme="majorBidi"/>
            <w:sz w:val="24"/>
            <w:szCs w:val="24"/>
          </w:rPr>
          <m:t>k</m:t>
        </m:r>
        <m:r>
          <w:rPr>
            <w:rFonts w:ascii="Cambria Math" w:hAnsiTheme="majorBidi" w:cstheme="majorBidi"/>
            <w:sz w:val="24"/>
            <w:szCs w:val="24"/>
          </w:rPr>
          <m:t>)</m:t>
        </m:r>
      </m:oMath>
      <w:r>
        <w:rPr>
          <w:rFonts w:asciiTheme="majorBidi" w:hAnsiTheme="majorBidi" w:cstheme="majorBidi"/>
          <w:sz w:val="24"/>
          <w:szCs w:val="24"/>
        </w:rPr>
        <w:t xml:space="preserve">      (2-3)</w:t>
      </w:r>
    </w:p>
    <w:p w:rsidR="006B2BF7" w:rsidRPr="00E03FA9" w:rsidRDefault="006B2BF7" w:rsidP="00AA7023">
      <w:pPr>
        <w:autoSpaceDE w:val="0"/>
        <w:autoSpaceDN w:val="0"/>
        <w:adjustRightInd w:val="0"/>
        <w:spacing w:after="0" w:line="360" w:lineRule="auto"/>
        <w:jc w:val="center"/>
        <w:rPr>
          <w:rFonts w:asciiTheme="majorBidi" w:hAnsiTheme="majorBidi" w:cstheme="majorBidi"/>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sidRPr="00E03FA9">
        <w:rPr>
          <w:rFonts w:asciiTheme="majorBidi" w:hAnsiTheme="majorBidi" w:cstheme="majorBidi"/>
          <w:sz w:val="24"/>
          <w:szCs w:val="24"/>
        </w:rPr>
        <w:t xml:space="preserve">Le nombre total de coefficients de </w:t>
      </w:r>
      <m:oMath>
        <m:r>
          <w:rPr>
            <w:rFonts w:ascii="Cambria Math" w:eastAsia="Cmmi10" w:hAnsi="Cambria Math" w:cstheme="majorBidi"/>
            <w:sz w:val="24"/>
            <w:szCs w:val="24"/>
          </w:rPr>
          <m:t>s</m:t>
        </m:r>
        <m:r>
          <w:rPr>
            <w:rFonts w:ascii="Cambria Math" w:hAnsi="Cambria Math" w:cstheme="majorBidi"/>
            <w:sz w:val="24"/>
            <w:szCs w:val="24"/>
          </w:rPr>
          <m:t>(</m:t>
        </m:r>
        <m:r>
          <w:rPr>
            <w:rFonts w:ascii="Cambria Math" w:eastAsia="Cmmi10" w:hAnsi="Cambria Math" w:cstheme="majorBidi"/>
            <w:sz w:val="24"/>
            <w:szCs w:val="24"/>
          </w:rPr>
          <m:t>n</m:t>
        </m:r>
        <m:r>
          <w:rPr>
            <w:rFonts w:ascii="Cambria Math" w:hAnsi="Cambria Math" w:cstheme="majorBidi"/>
            <w:sz w:val="24"/>
            <w:szCs w:val="24"/>
          </w:rPr>
          <m:t>)</m:t>
        </m:r>
      </m:oMath>
      <w:r w:rsidRPr="00E03FA9">
        <w:rPr>
          <w:rFonts w:asciiTheme="majorBidi" w:hAnsiTheme="majorBidi" w:cstheme="majorBidi"/>
          <w:sz w:val="24"/>
          <w:szCs w:val="24"/>
        </w:rPr>
        <w:t xml:space="preserve"> et </w:t>
      </w:r>
      <m:oMath>
        <m:r>
          <w:rPr>
            <w:rFonts w:ascii="Cambria Math" w:eastAsia="Cmmi10" w:hAnsi="Cambria Math" w:cstheme="majorBidi"/>
            <w:sz w:val="24"/>
            <w:szCs w:val="24"/>
          </w:rPr>
          <m:t>d</m:t>
        </m:r>
        <m:r>
          <w:rPr>
            <w:rFonts w:ascii="Cambria Math" w:hAnsi="Cambria Math" w:cstheme="majorBidi"/>
            <w:sz w:val="24"/>
            <w:szCs w:val="24"/>
          </w:rPr>
          <m:t>(</m:t>
        </m:r>
        <m:r>
          <w:rPr>
            <w:rFonts w:ascii="Cambria Math" w:eastAsia="Cmmi10" w:hAnsi="Cambria Math" w:cstheme="majorBidi"/>
            <w:sz w:val="24"/>
            <w:szCs w:val="24"/>
          </w:rPr>
          <m:t>n</m:t>
        </m:r>
        <m:r>
          <w:rPr>
            <w:rFonts w:ascii="Cambria Math" w:hAnsi="Cambria Math" w:cstheme="majorBidi"/>
            <w:sz w:val="24"/>
            <w:szCs w:val="24"/>
          </w:rPr>
          <m:t>)</m:t>
        </m:r>
      </m:oMath>
      <w:r w:rsidRPr="00E03FA9">
        <w:rPr>
          <w:rFonts w:asciiTheme="majorBidi" w:hAnsiTheme="majorBidi" w:cstheme="majorBidi"/>
          <w:sz w:val="24"/>
          <w:szCs w:val="24"/>
        </w:rPr>
        <w:t xml:space="preserve"> est</w:t>
      </w:r>
      <w:r>
        <w:rPr>
          <w:rFonts w:asciiTheme="majorBidi" w:hAnsiTheme="majorBidi" w:cstheme="majorBidi"/>
          <w:sz w:val="24"/>
          <w:szCs w:val="24"/>
        </w:rPr>
        <w:t xml:space="preserve"> égal au nombre de coefficients </w:t>
      </w:r>
      <w:r w:rsidRPr="00E03FA9">
        <w:rPr>
          <w:rFonts w:asciiTheme="majorBidi" w:hAnsiTheme="majorBidi" w:cstheme="majorBidi"/>
          <w:sz w:val="24"/>
          <w:szCs w:val="24"/>
        </w:rPr>
        <w:t xml:space="preserve">dans </w:t>
      </w:r>
      <m:oMath>
        <m:r>
          <w:rPr>
            <w:rFonts w:ascii="Cambria Math" w:eastAsia="Cmmi10" w:hAnsi="Cambria Math" w:cstheme="majorBidi"/>
            <w:sz w:val="24"/>
            <w:szCs w:val="24"/>
          </w:rPr>
          <m:t>x</m:t>
        </m:r>
        <m:r>
          <w:rPr>
            <w:rFonts w:ascii="Cambria Math" w:hAnsi="Cambria Math" w:cstheme="majorBidi"/>
            <w:sz w:val="24"/>
            <w:szCs w:val="24"/>
          </w:rPr>
          <m:t>(</m:t>
        </m:r>
        <m:r>
          <w:rPr>
            <w:rFonts w:ascii="Cambria Math" w:eastAsia="Cmmi10" w:hAnsi="Cambria Math" w:cstheme="majorBidi"/>
            <w:sz w:val="24"/>
            <w:szCs w:val="24"/>
          </w:rPr>
          <m:t>n</m:t>
        </m:r>
        <m:r>
          <w:rPr>
            <w:rFonts w:ascii="Cambria Math" w:hAnsi="Cambria Math" w:cstheme="majorBidi"/>
            <w:sz w:val="24"/>
            <w:szCs w:val="24"/>
          </w:rPr>
          <m:t>).</m:t>
        </m:r>
      </m:oMath>
      <w:r>
        <w:rPr>
          <w:rFonts w:asciiTheme="majorBidi" w:hAnsiTheme="majorBidi" w:cstheme="majorBidi"/>
          <w:sz w:val="24"/>
          <w:szCs w:val="24"/>
        </w:rPr>
        <w:t xml:space="preserve"> </w:t>
      </w:r>
      <w:r w:rsidRPr="00E03FA9">
        <w:rPr>
          <w:rFonts w:asciiTheme="majorBidi" w:hAnsiTheme="majorBidi" w:cstheme="majorBidi"/>
          <w:sz w:val="24"/>
          <w:szCs w:val="24"/>
        </w:rPr>
        <w:t xml:space="preserve">Dans l’étape de synthèse, </w:t>
      </w:r>
      <m:oMath>
        <m:r>
          <w:rPr>
            <w:rFonts w:ascii="Cambria Math" w:eastAsia="Cmmi10" w:hAnsi="Cambria Math" w:cstheme="majorBidi"/>
            <w:sz w:val="24"/>
            <w:szCs w:val="24"/>
          </w:rPr>
          <m:t>s</m:t>
        </m:r>
        <m:r>
          <w:rPr>
            <w:rFonts w:ascii="Cambria Math" w:hAnsi="Cambria Math" w:cstheme="majorBidi"/>
            <w:sz w:val="24"/>
            <w:szCs w:val="24"/>
          </w:rPr>
          <m:t>(</m:t>
        </m:r>
        <m:r>
          <w:rPr>
            <w:rFonts w:ascii="Cambria Math" w:eastAsia="Cmmi10" w:hAnsi="Cambria Math" w:cstheme="majorBidi"/>
            <w:sz w:val="24"/>
            <w:szCs w:val="24"/>
          </w:rPr>
          <m:t>n</m:t>
        </m:r>
        <m:r>
          <w:rPr>
            <w:rFonts w:ascii="Cambria Math" w:hAnsi="Cambria Math" w:cstheme="majorBidi"/>
            <w:sz w:val="24"/>
            <w:szCs w:val="24"/>
          </w:rPr>
          <m:t>)</m:t>
        </m:r>
      </m:oMath>
      <w:r w:rsidRPr="00E03FA9">
        <w:rPr>
          <w:rFonts w:asciiTheme="majorBidi" w:hAnsiTheme="majorBidi" w:cstheme="majorBidi"/>
          <w:sz w:val="24"/>
          <w:szCs w:val="24"/>
        </w:rPr>
        <w:t xml:space="preserve"> et </w:t>
      </w:r>
      <m:oMath>
        <m:r>
          <w:rPr>
            <w:rFonts w:ascii="Cambria Math" w:eastAsia="Cmmi10" w:hAnsi="Cambria Math" w:cstheme="majorBidi"/>
            <w:sz w:val="24"/>
            <w:szCs w:val="24"/>
          </w:rPr>
          <m:t>d</m:t>
        </m:r>
        <m:r>
          <w:rPr>
            <w:rFonts w:ascii="Cambria Math" w:hAnsi="Cambria Math" w:cstheme="majorBidi"/>
            <w:sz w:val="24"/>
            <w:szCs w:val="24"/>
          </w:rPr>
          <m:t>(</m:t>
        </m:r>
        <m:r>
          <w:rPr>
            <w:rFonts w:ascii="Cambria Math" w:eastAsia="Cmmi10" w:hAnsi="Cambria Math" w:cstheme="majorBidi"/>
            <w:sz w:val="24"/>
            <w:szCs w:val="24"/>
          </w:rPr>
          <m:t>n</m:t>
        </m:r>
        <m:r>
          <w:rPr>
            <w:rFonts w:ascii="Cambria Math" w:hAnsi="Cambria Math" w:cstheme="majorBidi"/>
            <w:sz w:val="24"/>
            <w:szCs w:val="24"/>
          </w:rPr>
          <m:t>)</m:t>
        </m:r>
      </m:oMath>
      <w:r w:rsidRPr="00E03FA9">
        <w:rPr>
          <w:rFonts w:asciiTheme="majorBidi" w:hAnsiTheme="majorBidi" w:cstheme="majorBidi"/>
          <w:sz w:val="24"/>
          <w:szCs w:val="24"/>
        </w:rPr>
        <w:t xml:space="preserve"> sont sur-échantillonnés et filtrés avec </w:t>
      </w:r>
      <m:oMath>
        <m:r>
          <w:rPr>
            <w:rFonts w:ascii="Cambria Math" w:eastAsia="Cmmi10" w:hAnsi="Cambria Math" w:cstheme="majorBidi"/>
            <w:sz w:val="24"/>
            <w:szCs w:val="24"/>
          </w:rPr>
          <m:t>h</m:t>
        </m:r>
      </m:oMath>
      <w:r w:rsidRPr="00E03FA9">
        <w:rPr>
          <w:rFonts w:asciiTheme="majorBidi" w:eastAsia="Cmmi10" w:hAnsiTheme="majorBidi" w:cstheme="majorBidi"/>
          <w:sz w:val="24"/>
          <w:szCs w:val="24"/>
        </w:rPr>
        <w:t xml:space="preserve"> </w:t>
      </w:r>
      <w:r w:rsidRPr="00E03FA9">
        <w:rPr>
          <w:rFonts w:asciiTheme="majorBidi" w:hAnsiTheme="majorBidi" w:cstheme="majorBidi"/>
          <w:sz w:val="24"/>
          <w:szCs w:val="24"/>
        </w:rPr>
        <w:t xml:space="preserve">et </w:t>
      </w:r>
      <m:oMath>
        <m:r>
          <w:rPr>
            <w:rFonts w:ascii="Cambria Math" w:eastAsia="Cmmi10" w:hAnsi="Cambria Math" w:cstheme="majorBidi"/>
            <w:sz w:val="24"/>
            <w:szCs w:val="24"/>
          </w:rPr>
          <m:t>g</m:t>
        </m:r>
        <m:r>
          <w:rPr>
            <w:rFonts w:ascii="Cambria Math" w:hAnsi="Cambria Math" w:cstheme="majorBidi"/>
            <w:sz w:val="24"/>
            <w:szCs w:val="24"/>
          </w:rPr>
          <m:t>.</m:t>
        </m:r>
      </m:oMath>
      <w:r w:rsidRPr="00E03FA9">
        <w:rPr>
          <w:rFonts w:asciiTheme="majorBidi" w:hAnsiTheme="majorBidi" w:cstheme="majorBidi"/>
          <w:sz w:val="24"/>
          <w:szCs w:val="24"/>
        </w:rPr>
        <w:t xml:space="preserve"> La somme des sorties du filtre produit le signal reconstruit</w:t>
      </w:r>
      <m:oMath>
        <m:r>
          <w:rPr>
            <w:rFonts w:ascii="Cambria Math" w:eastAsia="Cmmi10" w:hAnsi="Cambria Math" w:cstheme="majorBidi"/>
            <w:sz w:val="24"/>
            <w:szCs w:val="24"/>
          </w:rPr>
          <m:t>Y(n</m:t>
        </m:r>
        <m:r>
          <w:rPr>
            <w:rFonts w:ascii="Cambria Math" w:hAnsi="Cambria Math" w:cstheme="majorBidi"/>
            <w:sz w:val="24"/>
            <w:szCs w:val="24"/>
          </w:rPr>
          <m:t>)</m:t>
        </m:r>
      </m:oMath>
      <w:r w:rsidRPr="00E03FA9">
        <w:rPr>
          <w:rFonts w:asciiTheme="majorBidi" w:hAnsiTheme="majorBidi" w:cstheme="majorBidi"/>
          <w:sz w:val="24"/>
          <w:szCs w:val="24"/>
        </w:rPr>
        <w:t>. Si les filtres sélectionnés sont tels que</w:t>
      </w:r>
      <w:r>
        <w:rPr>
          <w:rFonts w:asciiTheme="majorBidi" w:hAnsiTheme="majorBidi" w:cstheme="majorBidi"/>
          <w:sz w:val="24"/>
          <w:szCs w:val="24"/>
        </w:rPr>
        <w:t> :</w:t>
      </w:r>
    </w:p>
    <w:p w:rsidR="006B2BF7" w:rsidRPr="00E03FA9"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Pr="007C319A" w:rsidRDefault="006B2BF7" w:rsidP="00AA7023">
      <w:pPr>
        <w:autoSpaceDE w:val="0"/>
        <w:autoSpaceDN w:val="0"/>
        <w:adjustRightInd w:val="0"/>
        <w:spacing w:after="0" w:line="360" w:lineRule="auto"/>
        <w:jc w:val="center"/>
        <w:rPr>
          <w:rFonts w:ascii="Cambria Math" w:hAnsi="Cambria Math" w:cstheme="majorBidi"/>
          <w:iCs/>
          <w:sz w:val="24"/>
          <w:szCs w:val="24"/>
        </w:rPr>
      </w:pPr>
      <m:oMath>
        <m:r>
          <w:rPr>
            <w:rFonts w:asciiTheme="majorBidi" w:hAnsi="Cambria Math" w:cstheme="majorBidi"/>
            <w:sz w:val="24"/>
            <w:szCs w:val="24"/>
          </w:rPr>
          <m:t>h</m:t>
        </m:r>
        <m:d>
          <m:dPr>
            <m:ctrlPr>
              <w:rPr>
                <w:rFonts w:asciiTheme="majorBidi" w:hAnsiTheme="majorBidi" w:cstheme="majorBidi"/>
                <w:i/>
                <w:sz w:val="24"/>
                <w:szCs w:val="24"/>
              </w:rPr>
            </m:ctrlPr>
          </m:dPr>
          <m:e>
            <m:r>
              <w:rPr>
                <w:rFonts w:ascii="Cambria Math" w:hAnsi="Cambria Math" w:cstheme="majorBidi"/>
                <w:sz w:val="24"/>
                <w:szCs w:val="24"/>
              </w:rPr>
              <m:t>z</m:t>
            </m:r>
          </m:e>
        </m:d>
        <m:acc>
          <m:accPr>
            <m:chr m:val="̌"/>
            <m:ctrlPr>
              <w:rPr>
                <w:rFonts w:asciiTheme="majorBidi" w:hAnsiTheme="majorBidi" w:cstheme="majorBidi"/>
                <w:i/>
                <w:sz w:val="24"/>
                <w:szCs w:val="24"/>
              </w:rPr>
            </m:ctrlPr>
          </m:accPr>
          <m:e>
            <m:r>
              <w:rPr>
                <w:rFonts w:asciiTheme="majorBidi" w:hAnsi="Cambria Math" w:cstheme="majorBidi"/>
                <w:sz w:val="24"/>
                <w:szCs w:val="24"/>
              </w:rPr>
              <m:t>h</m:t>
            </m:r>
          </m:e>
        </m:acc>
        <m:d>
          <m:dPr>
            <m:ctrlPr>
              <w:rPr>
                <w:rFonts w:asciiTheme="majorBidi" w:hAnsiTheme="majorBidi" w:cstheme="majorBidi"/>
                <w:i/>
                <w:sz w:val="24"/>
                <w:szCs w:val="24"/>
              </w:rPr>
            </m:ctrlPr>
          </m:dPr>
          <m:e>
            <m:sSup>
              <m:sSupPr>
                <m:ctrlPr>
                  <w:rPr>
                    <w:rFonts w:asciiTheme="majorBidi" w:hAnsiTheme="majorBidi" w:cstheme="majorBidi"/>
                    <w:i/>
                    <w:sz w:val="24"/>
                    <w:szCs w:val="24"/>
                  </w:rPr>
                </m:ctrlPr>
              </m:sSupPr>
              <m:e>
                <m:r>
                  <w:rPr>
                    <w:rFonts w:ascii="Cambria Math" w:hAnsiTheme="majorBidi" w:cstheme="majorBidi"/>
                    <w:sz w:val="24"/>
                    <w:szCs w:val="24"/>
                  </w:rPr>
                  <m:t>z</m:t>
                </m:r>
              </m:e>
              <m:sup>
                <m:r>
                  <w:rPr>
                    <w:rFonts w:asciiTheme="majorBidi" w:hAnsiTheme="majorBidi" w:cstheme="majorBidi"/>
                    <w:sz w:val="24"/>
                    <w:szCs w:val="24"/>
                  </w:rPr>
                  <m:t>-1</m:t>
                </m:r>
              </m:sup>
            </m:sSup>
          </m:e>
        </m:d>
        <m:r>
          <w:rPr>
            <w:rFonts w:asciiTheme="majorBidi" w:hAnsiTheme="majorBidi" w:cstheme="majorBidi"/>
            <w:sz w:val="24"/>
            <w:szCs w:val="24"/>
          </w:rPr>
          <m:t>+</m:t>
        </m:r>
        <m:r>
          <w:rPr>
            <w:rFonts w:ascii="Cambria Math" w:hAnsi="Cambria Math" w:cstheme="majorBidi"/>
            <w:sz w:val="24"/>
            <w:szCs w:val="24"/>
          </w:rPr>
          <m:t>g</m:t>
        </m:r>
        <m:d>
          <m:dPr>
            <m:ctrlPr>
              <w:rPr>
                <w:rFonts w:asciiTheme="majorBidi" w:hAnsiTheme="majorBidi" w:cstheme="majorBidi"/>
                <w:i/>
                <w:sz w:val="24"/>
                <w:szCs w:val="24"/>
              </w:rPr>
            </m:ctrlPr>
          </m:dPr>
          <m:e>
            <m:r>
              <w:rPr>
                <w:rFonts w:ascii="Cambria Math" w:hAnsi="Cambria Math" w:cstheme="majorBidi"/>
                <w:sz w:val="24"/>
                <w:szCs w:val="24"/>
              </w:rPr>
              <m:t>z</m:t>
            </m:r>
          </m:e>
        </m:d>
        <m:acc>
          <m:accPr>
            <m:chr m:val="̌"/>
            <m:ctrlPr>
              <w:rPr>
                <w:rFonts w:asciiTheme="majorBidi" w:hAnsiTheme="majorBidi" w:cstheme="majorBidi"/>
                <w:i/>
                <w:sz w:val="24"/>
                <w:szCs w:val="24"/>
              </w:rPr>
            </m:ctrlPr>
          </m:accPr>
          <m:e>
            <m:r>
              <w:rPr>
                <w:rFonts w:ascii="Cambria Math" w:hAnsi="Cambria Math" w:cstheme="majorBidi"/>
                <w:sz w:val="24"/>
                <w:szCs w:val="24"/>
              </w:rPr>
              <m:t>g</m:t>
            </m:r>
          </m:e>
        </m:acc>
        <m:d>
          <m:dPr>
            <m:ctrlPr>
              <w:rPr>
                <w:rFonts w:asciiTheme="majorBidi" w:hAnsiTheme="majorBidi" w:cstheme="majorBidi"/>
                <w:i/>
                <w:sz w:val="24"/>
                <w:szCs w:val="24"/>
              </w:rPr>
            </m:ctrlPr>
          </m:dPr>
          <m:e>
            <m:sSup>
              <m:sSupPr>
                <m:ctrlPr>
                  <w:rPr>
                    <w:rFonts w:asciiTheme="majorBidi" w:hAnsiTheme="majorBidi" w:cstheme="majorBidi"/>
                    <w:i/>
                    <w:sz w:val="24"/>
                    <w:szCs w:val="24"/>
                  </w:rPr>
                </m:ctrlPr>
              </m:sSupPr>
              <m:e>
                <m:r>
                  <w:rPr>
                    <w:rFonts w:ascii="Cambria Math" w:hAnsi="Cambria Math" w:cstheme="majorBidi"/>
                    <w:sz w:val="24"/>
                    <w:szCs w:val="24"/>
                  </w:rPr>
                  <m:t>z</m:t>
                </m:r>
              </m:e>
              <m:sup>
                <m:r>
                  <w:rPr>
                    <w:rFonts w:asciiTheme="majorBidi" w:hAnsiTheme="majorBidi" w:cstheme="majorBidi"/>
                    <w:sz w:val="24"/>
                    <w:szCs w:val="24"/>
                  </w:rPr>
                  <m:t>-1</m:t>
                </m:r>
              </m:sup>
            </m:sSup>
          </m:e>
        </m:d>
        <m:r>
          <w:rPr>
            <w:rFonts w:asciiTheme="majorBidi" w:hAnsiTheme="majorBidi" w:cstheme="majorBidi"/>
            <w:sz w:val="24"/>
            <w:szCs w:val="24"/>
          </w:rPr>
          <m:t>=</m:t>
        </m:r>
        <m:r>
          <w:rPr>
            <w:rFonts w:ascii="Cambria Math" w:hAnsi="Cambria Math" w:cstheme="majorBidi"/>
            <w:sz w:val="24"/>
            <w:szCs w:val="24"/>
          </w:rPr>
          <m:t>2</m:t>
        </m:r>
        <m:sSup>
          <m:sSupPr>
            <m:ctrlPr>
              <w:rPr>
                <w:rFonts w:ascii="Cambria Math" w:hAnsi="Cambria Math" w:cstheme="majorBidi"/>
                <w:i/>
                <w:sz w:val="24"/>
                <w:szCs w:val="24"/>
              </w:rPr>
            </m:ctrlPr>
          </m:sSupPr>
          <m:e>
            <m:r>
              <w:rPr>
                <w:rFonts w:ascii="Cambria Math" w:hAnsi="Cambria Math" w:cstheme="majorBidi"/>
                <w:sz w:val="24"/>
                <w:szCs w:val="24"/>
              </w:rPr>
              <m:t>z</m:t>
            </m:r>
          </m:e>
          <m:sup>
            <m:r>
              <w:rPr>
                <w:rFonts w:ascii="Cambria Math" w:hAnsi="Cambria Math" w:cstheme="majorBidi"/>
                <w:sz w:val="24"/>
                <w:szCs w:val="24"/>
              </w:rPr>
              <m:t>-1</m:t>
            </m:r>
          </m:sup>
        </m:sSup>
      </m:oMath>
      <w:r>
        <w:rPr>
          <w:rFonts w:ascii="Cambria Math" w:hAnsi="Cambria Math" w:cstheme="majorBidi"/>
          <w:iCs/>
          <w:sz w:val="24"/>
          <w:szCs w:val="24"/>
        </w:rPr>
        <w:t xml:space="preserve">          (2-4)</w:t>
      </w:r>
    </w:p>
    <w:p w:rsidR="006B2BF7" w:rsidRDefault="006B2BF7" w:rsidP="00AA7023">
      <w:pPr>
        <w:autoSpaceDE w:val="0"/>
        <w:autoSpaceDN w:val="0"/>
        <w:adjustRightInd w:val="0"/>
        <w:spacing w:after="0" w:line="360" w:lineRule="auto"/>
        <w:jc w:val="center"/>
        <w:rPr>
          <w:rFonts w:ascii="Cambria Math" w:hAnsi="Cambria Math" w:cstheme="majorBidi"/>
          <w:iCs/>
          <w:sz w:val="24"/>
          <w:szCs w:val="24"/>
        </w:rPr>
      </w:pPr>
      <m:oMath>
        <m:r>
          <w:rPr>
            <w:rFonts w:asciiTheme="majorBidi" w:hAnsi="Cambria Math" w:cstheme="majorBidi"/>
            <w:sz w:val="24"/>
            <w:szCs w:val="24"/>
          </w:rPr>
          <m:t>h</m:t>
        </m:r>
        <m:d>
          <m:dPr>
            <m:ctrlPr>
              <w:rPr>
                <w:rFonts w:asciiTheme="majorBidi" w:hAnsiTheme="majorBidi" w:cstheme="majorBidi"/>
                <w:i/>
                <w:sz w:val="24"/>
                <w:szCs w:val="24"/>
              </w:rPr>
            </m:ctrlPr>
          </m:dPr>
          <m:e>
            <m:r>
              <w:rPr>
                <w:rFonts w:ascii="Cambria Math" w:hAnsi="Cambria Math" w:cstheme="majorBidi"/>
                <w:sz w:val="24"/>
                <w:szCs w:val="24"/>
              </w:rPr>
              <m:t>z</m:t>
            </m:r>
          </m:e>
        </m:d>
        <m:acc>
          <m:accPr>
            <m:chr m:val="̌"/>
            <m:ctrlPr>
              <w:rPr>
                <w:rFonts w:asciiTheme="majorBidi" w:hAnsiTheme="majorBidi" w:cstheme="majorBidi"/>
                <w:i/>
                <w:sz w:val="24"/>
                <w:szCs w:val="24"/>
              </w:rPr>
            </m:ctrlPr>
          </m:accPr>
          <m:e>
            <m:r>
              <w:rPr>
                <w:rFonts w:asciiTheme="majorBidi" w:hAnsi="Cambria Math" w:cstheme="majorBidi"/>
                <w:sz w:val="24"/>
                <w:szCs w:val="24"/>
              </w:rPr>
              <m:t>h</m:t>
            </m:r>
          </m:e>
        </m:acc>
        <m:d>
          <m:dPr>
            <m:ctrlPr>
              <w:rPr>
                <w:rFonts w:asciiTheme="majorBidi" w:hAnsiTheme="majorBidi" w:cstheme="majorBidi"/>
                <w:i/>
                <w:sz w:val="24"/>
                <w:szCs w:val="24"/>
              </w:rPr>
            </m:ctrlPr>
          </m:dPr>
          <m:e>
            <m:r>
              <w:rPr>
                <w:rFonts w:asciiTheme="majorBidi" w:hAnsiTheme="majorBidi" w:cstheme="majorBidi"/>
                <w:sz w:val="24"/>
                <w:szCs w:val="24"/>
              </w:rPr>
              <m:t>-</m:t>
            </m:r>
            <m:sSup>
              <m:sSupPr>
                <m:ctrlPr>
                  <w:rPr>
                    <w:rFonts w:asciiTheme="majorBidi" w:hAnsiTheme="majorBidi" w:cstheme="majorBidi"/>
                    <w:i/>
                    <w:sz w:val="24"/>
                    <w:szCs w:val="24"/>
                  </w:rPr>
                </m:ctrlPr>
              </m:sSupPr>
              <m:e>
                <m:r>
                  <w:rPr>
                    <w:rFonts w:ascii="Cambria Math" w:hAnsi="Cambria Math" w:cstheme="majorBidi"/>
                    <w:sz w:val="24"/>
                    <w:szCs w:val="24"/>
                  </w:rPr>
                  <m:t>z</m:t>
                </m:r>
              </m:e>
              <m:sup>
                <m:r>
                  <w:rPr>
                    <w:rFonts w:asciiTheme="majorBidi" w:hAnsiTheme="majorBidi" w:cstheme="majorBidi"/>
                    <w:sz w:val="24"/>
                    <w:szCs w:val="24"/>
                  </w:rPr>
                  <m:t>-1</m:t>
                </m:r>
              </m:sup>
            </m:sSup>
          </m:e>
        </m:d>
        <m:r>
          <w:rPr>
            <w:rFonts w:asciiTheme="majorBidi" w:hAnsiTheme="majorBidi" w:cstheme="majorBidi"/>
            <w:sz w:val="24"/>
            <w:szCs w:val="24"/>
          </w:rPr>
          <m:t>+</m:t>
        </m:r>
        <m:r>
          <w:rPr>
            <w:rFonts w:ascii="Cambria Math" w:hAnsi="Cambria Math" w:cstheme="majorBidi"/>
            <w:sz w:val="24"/>
            <w:szCs w:val="24"/>
          </w:rPr>
          <m:t>g</m:t>
        </m:r>
        <m:d>
          <m:dPr>
            <m:ctrlPr>
              <w:rPr>
                <w:rFonts w:asciiTheme="majorBidi" w:hAnsiTheme="majorBidi" w:cstheme="majorBidi"/>
                <w:i/>
                <w:sz w:val="24"/>
                <w:szCs w:val="24"/>
              </w:rPr>
            </m:ctrlPr>
          </m:dPr>
          <m:e>
            <m:r>
              <w:rPr>
                <w:rFonts w:ascii="Cambria Math" w:hAnsi="Cambria Math" w:cstheme="majorBidi"/>
                <w:sz w:val="24"/>
                <w:szCs w:val="24"/>
              </w:rPr>
              <m:t>z</m:t>
            </m:r>
          </m:e>
        </m:d>
        <m:acc>
          <m:accPr>
            <m:chr m:val="̌"/>
            <m:ctrlPr>
              <w:rPr>
                <w:rFonts w:asciiTheme="majorBidi" w:hAnsiTheme="majorBidi" w:cstheme="majorBidi"/>
                <w:i/>
                <w:sz w:val="24"/>
                <w:szCs w:val="24"/>
              </w:rPr>
            </m:ctrlPr>
          </m:accPr>
          <m:e>
            <m:r>
              <w:rPr>
                <w:rFonts w:ascii="Cambria Math" w:hAnsi="Cambria Math" w:cstheme="majorBidi"/>
                <w:sz w:val="24"/>
                <w:szCs w:val="24"/>
              </w:rPr>
              <m:t>g</m:t>
            </m:r>
          </m:e>
        </m:acc>
        <m:d>
          <m:dPr>
            <m:ctrlPr>
              <w:rPr>
                <w:rFonts w:asciiTheme="majorBidi" w:hAnsiTheme="majorBidi" w:cstheme="majorBidi"/>
                <w:i/>
                <w:sz w:val="24"/>
                <w:szCs w:val="24"/>
              </w:rPr>
            </m:ctrlPr>
          </m:dPr>
          <m:e>
            <m:r>
              <w:rPr>
                <w:rFonts w:asciiTheme="majorBidi" w:hAnsiTheme="majorBidi" w:cstheme="majorBidi"/>
                <w:sz w:val="24"/>
                <w:szCs w:val="24"/>
              </w:rPr>
              <m:t>-</m:t>
            </m:r>
            <m:sSup>
              <m:sSupPr>
                <m:ctrlPr>
                  <w:rPr>
                    <w:rFonts w:asciiTheme="majorBidi" w:hAnsiTheme="majorBidi" w:cstheme="majorBidi"/>
                    <w:i/>
                    <w:sz w:val="24"/>
                    <w:szCs w:val="24"/>
                  </w:rPr>
                </m:ctrlPr>
              </m:sSupPr>
              <m:e>
                <m:r>
                  <w:rPr>
                    <w:rFonts w:ascii="Cambria Math" w:hAnsi="Cambria Math" w:cstheme="majorBidi"/>
                    <w:sz w:val="24"/>
                    <w:szCs w:val="24"/>
                  </w:rPr>
                  <m:t>z</m:t>
                </m:r>
              </m:e>
              <m:sup>
                <m:r>
                  <w:rPr>
                    <w:rFonts w:asciiTheme="majorBidi" w:hAnsiTheme="majorBidi" w:cstheme="majorBidi"/>
                    <w:sz w:val="24"/>
                    <w:szCs w:val="24"/>
                  </w:rPr>
                  <m:t>-1</m:t>
                </m:r>
              </m:sup>
            </m:sSup>
          </m:e>
        </m:d>
        <m:r>
          <w:rPr>
            <w:rFonts w:asciiTheme="majorBidi" w:hAnsiTheme="majorBidi" w:cstheme="majorBidi"/>
            <w:sz w:val="24"/>
            <w:szCs w:val="24"/>
          </w:rPr>
          <m:t>=0</m:t>
        </m:r>
      </m:oMath>
      <w:r>
        <w:rPr>
          <w:rFonts w:asciiTheme="majorBidi" w:hAnsiTheme="majorBidi" w:cstheme="majorBidi"/>
          <w:sz w:val="24"/>
          <w:szCs w:val="24"/>
        </w:rPr>
        <w:t xml:space="preserve">         </w:t>
      </w:r>
      <w:r>
        <w:rPr>
          <w:rFonts w:ascii="Cambria Math" w:hAnsi="Cambria Math" w:cstheme="majorBidi"/>
          <w:iCs/>
          <w:sz w:val="24"/>
          <w:szCs w:val="24"/>
        </w:rPr>
        <w:t>(2-5)</w:t>
      </w:r>
    </w:p>
    <w:p w:rsidR="00F55B5D" w:rsidRDefault="00F55B5D" w:rsidP="00AA7023">
      <w:pPr>
        <w:autoSpaceDE w:val="0"/>
        <w:autoSpaceDN w:val="0"/>
        <w:adjustRightInd w:val="0"/>
        <w:spacing w:after="0" w:line="360" w:lineRule="auto"/>
        <w:jc w:val="center"/>
        <w:rPr>
          <w:rFonts w:ascii="Cambria Math" w:hAnsi="Cambria Math" w:cstheme="majorBidi"/>
          <w:iCs/>
          <w:sz w:val="24"/>
          <w:szCs w:val="24"/>
        </w:rPr>
      </w:pPr>
    </w:p>
    <w:p w:rsidR="00F55B5D" w:rsidRDefault="00F55B5D" w:rsidP="00AA7023">
      <w:pPr>
        <w:autoSpaceDE w:val="0"/>
        <w:autoSpaceDN w:val="0"/>
        <w:adjustRightInd w:val="0"/>
        <w:spacing w:after="0" w:line="360" w:lineRule="auto"/>
        <w:jc w:val="center"/>
        <w:rPr>
          <w:rFonts w:ascii="Cambria Math" w:hAnsi="Cambria Math" w:cstheme="majorBidi"/>
          <w:iCs/>
          <w:sz w:val="24"/>
          <w:szCs w:val="24"/>
        </w:rPr>
      </w:pPr>
    </w:p>
    <w:p w:rsidR="00F55B5D" w:rsidRDefault="00F55B5D" w:rsidP="00AA7023">
      <w:pPr>
        <w:autoSpaceDE w:val="0"/>
        <w:autoSpaceDN w:val="0"/>
        <w:adjustRightInd w:val="0"/>
        <w:spacing w:after="0" w:line="360" w:lineRule="auto"/>
        <w:jc w:val="center"/>
        <w:rPr>
          <w:rFonts w:asciiTheme="majorBidi" w:hAnsiTheme="majorBidi" w:cstheme="majorBidi"/>
          <w:sz w:val="24"/>
          <w:szCs w:val="24"/>
        </w:rPr>
      </w:pPr>
    </w:p>
    <w:p w:rsidR="006B2BF7" w:rsidRPr="00800F99"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61455A">
        <w:rPr>
          <w:rFonts w:asciiTheme="majorBidi" w:hAnsiTheme="majorBidi" w:cstheme="majorBidi"/>
          <w:b/>
          <w:bCs/>
          <w:sz w:val="24"/>
          <w:szCs w:val="24"/>
        </w:rPr>
        <w:lastRenderedPageBreak/>
        <w:t xml:space="preserve">II. </w:t>
      </w:r>
      <w:r>
        <w:rPr>
          <w:rFonts w:asciiTheme="majorBidi" w:hAnsiTheme="majorBidi" w:cstheme="majorBidi"/>
          <w:b/>
          <w:bCs/>
          <w:sz w:val="24"/>
          <w:szCs w:val="24"/>
        </w:rPr>
        <w:t>6</w:t>
      </w:r>
      <w:r w:rsidRPr="0061455A">
        <w:rPr>
          <w:rFonts w:asciiTheme="majorBidi" w:hAnsiTheme="majorBidi" w:cstheme="majorBidi"/>
          <w:b/>
          <w:bCs/>
          <w:sz w:val="24"/>
          <w:szCs w:val="24"/>
        </w:rPr>
        <w:t>.</w:t>
      </w:r>
      <w:r>
        <w:rPr>
          <w:rFonts w:asciiTheme="majorBidi" w:hAnsiTheme="majorBidi" w:cstheme="majorBidi"/>
          <w:b/>
          <w:bCs/>
          <w:sz w:val="24"/>
          <w:szCs w:val="24"/>
        </w:rPr>
        <w:t>2</w:t>
      </w:r>
      <w:r w:rsidRPr="0061455A">
        <w:rPr>
          <w:rFonts w:asciiTheme="majorBidi" w:hAnsiTheme="majorBidi" w:cstheme="majorBidi"/>
          <w:b/>
          <w:bCs/>
          <w:sz w:val="24"/>
          <w:szCs w:val="24"/>
        </w:rPr>
        <w:t xml:space="preserve"> </w:t>
      </w:r>
      <w:r w:rsidRPr="00800F99">
        <w:rPr>
          <w:rFonts w:asciiTheme="majorBidi" w:hAnsiTheme="majorBidi" w:cstheme="majorBidi"/>
          <w:b/>
          <w:bCs/>
          <w:sz w:val="24"/>
          <w:szCs w:val="24"/>
        </w:rPr>
        <w:t xml:space="preserve">L’application de TO sur l’image </w:t>
      </w:r>
    </w:p>
    <w:p w:rsidR="006B2BF7" w:rsidRPr="00E03FA9" w:rsidRDefault="006B2BF7" w:rsidP="00E257C1">
      <w:pPr>
        <w:autoSpaceDE w:val="0"/>
        <w:autoSpaceDN w:val="0"/>
        <w:adjustRightInd w:val="0"/>
        <w:spacing w:after="0" w:line="360" w:lineRule="auto"/>
        <w:ind w:firstLine="284"/>
        <w:jc w:val="both"/>
        <w:rPr>
          <w:rFonts w:asciiTheme="majorBidi" w:hAnsiTheme="majorBidi" w:cstheme="majorBidi"/>
          <w:sz w:val="24"/>
          <w:szCs w:val="24"/>
        </w:rPr>
      </w:pPr>
      <w:r>
        <w:rPr>
          <w:rFonts w:asciiTheme="majorBidi" w:hAnsiTheme="majorBidi" w:cstheme="majorBidi"/>
          <w:sz w:val="24"/>
          <w:szCs w:val="24"/>
        </w:rPr>
        <w:t xml:space="preserve">La </w:t>
      </w:r>
      <w:r w:rsidRPr="00E03FA9">
        <w:rPr>
          <w:rFonts w:asciiTheme="majorBidi" w:hAnsiTheme="majorBidi" w:cstheme="majorBidi"/>
          <w:sz w:val="24"/>
          <w:szCs w:val="24"/>
        </w:rPr>
        <w:t xml:space="preserve">appliquant </w:t>
      </w:r>
      <w:r>
        <w:rPr>
          <w:rFonts w:asciiTheme="majorBidi" w:hAnsiTheme="majorBidi" w:cstheme="majorBidi"/>
          <w:sz w:val="24"/>
          <w:szCs w:val="24"/>
        </w:rPr>
        <w:t xml:space="preserve">de TO se fait </w:t>
      </w:r>
      <w:r w:rsidRPr="00E03FA9">
        <w:rPr>
          <w:rFonts w:asciiTheme="majorBidi" w:hAnsiTheme="majorBidi" w:cstheme="majorBidi"/>
          <w:sz w:val="24"/>
          <w:szCs w:val="24"/>
        </w:rPr>
        <w:t>de façon séparée les filtres d’analyse/ synthèse sur les lignes et les colonnes [</w:t>
      </w:r>
      <w:r>
        <w:rPr>
          <w:rFonts w:asciiTheme="majorBidi" w:hAnsiTheme="majorBidi" w:cstheme="majorBidi"/>
          <w:sz w:val="24"/>
          <w:szCs w:val="24"/>
        </w:rPr>
        <w:t>9</w:t>
      </w:r>
      <w:r w:rsidRPr="00E03FA9">
        <w:rPr>
          <w:rFonts w:asciiTheme="majorBidi" w:hAnsiTheme="majorBidi" w:cstheme="majorBidi"/>
          <w:sz w:val="24"/>
          <w:szCs w:val="24"/>
        </w:rPr>
        <w:t>]. Par conséquent, une transformée en ondelettes sur une image produit quatre sous images à la résolution inférieure :</w:t>
      </w:r>
    </w:p>
    <w:p w:rsidR="006B2BF7" w:rsidRPr="00E03FA9" w:rsidRDefault="006B2BF7" w:rsidP="00AA7023">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w:t>
      </w:r>
      <w:r w:rsidRPr="00E03FA9">
        <w:rPr>
          <w:rFonts w:asciiTheme="majorBidi" w:hAnsiTheme="majorBidi" w:cstheme="majorBidi"/>
          <w:sz w:val="24"/>
          <w:szCs w:val="24"/>
        </w:rPr>
        <w:t xml:space="preserve"> Une sous-bande basse-fréquence qui représente l’approximation de l’image à la résolution inférieure.</w:t>
      </w: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w:t>
      </w:r>
      <w:r w:rsidRPr="00E03FA9">
        <w:rPr>
          <w:rFonts w:asciiTheme="majorBidi" w:hAnsiTheme="majorBidi" w:cstheme="majorBidi"/>
          <w:sz w:val="24"/>
          <w:szCs w:val="24"/>
        </w:rPr>
        <w:t xml:space="preserve">Trois sous-bandes </w:t>
      </w:r>
      <w:r w:rsidRPr="00E03FA9">
        <w:rPr>
          <w:rFonts w:asciiTheme="majorBidi" w:eastAsia="Cmmi10" w:hAnsiTheme="majorBidi" w:cstheme="majorBidi"/>
          <w:sz w:val="24"/>
          <w:szCs w:val="24"/>
        </w:rPr>
        <w:t>V,</w:t>
      </w:r>
      <w:r w:rsidRPr="00E03FA9">
        <w:rPr>
          <w:rFonts w:asciiTheme="majorBidi" w:hAnsiTheme="majorBidi" w:cstheme="majorBidi"/>
          <w:sz w:val="24"/>
          <w:szCs w:val="24"/>
        </w:rPr>
        <w:t xml:space="preserve"> </w:t>
      </w:r>
      <w:r w:rsidRPr="00E03FA9">
        <w:rPr>
          <w:rFonts w:asciiTheme="majorBidi" w:eastAsia="Cmmi10" w:hAnsiTheme="majorBidi" w:cstheme="majorBidi"/>
          <w:sz w:val="24"/>
          <w:szCs w:val="24"/>
        </w:rPr>
        <w:t xml:space="preserve">H </w:t>
      </w:r>
      <w:r w:rsidRPr="00E03FA9">
        <w:rPr>
          <w:rFonts w:asciiTheme="majorBidi" w:hAnsiTheme="majorBidi" w:cstheme="majorBidi"/>
          <w:sz w:val="24"/>
          <w:szCs w:val="24"/>
        </w:rPr>
        <w:t xml:space="preserve">et </w:t>
      </w:r>
      <w:r w:rsidRPr="00E03FA9">
        <w:rPr>
          <w:rFonts w:asciiTheme="majorBidi" w:eastAsia="Cmmi10" w:hAnsiTheme="majorBidi" w:cstheme="majorBidi"/>
          <w:sz w:val="24"/>
          <w:szCs w:val="24"/>
        </w:rPr>
        <w:t xml:space="preserve">D </w:t>
      </w:r>
      <w:r w:rsidRPr="00E03FA9">
        <w:rPr>
          <w:rFonts w:asciiTheme="majorBidi" w:hAnsiTheme="majorBidi" w:cstheme="majorBidi"/>
          <w:sz w:val="24"/>
          <w:szCs w:val="24"/>
        </w:rPr>
        <w:t xml:space="preserve">correspondant au résultat du filtrage, respectivement, horizontal, vertical et diagonal (application des filtres verticaux et horizontaux). Ces sous-bandes contiennent les détails orthogonaux à la direction du filtrage. Par exemple un contour vertical correspondra à de forts coefficients dans la sous-bande </w:t>
      </w:r>
      <w:r>
        <w:rPr>
          <w:rFonts w:asciiTheme="majorBidi" w:eastAsia="Cmmi10" w:hAnsiTheme="majorBidi" w:cstheme="majorBidi"/>
          <w:sz w:val="24"/>
          <w:szCs w:val="24"/>
        </w:rPr>
        <w:t>V</w:t>
      </w:r>
      <w:r>
        <w:rPr>
          <w:rFonts w:asciiTheme="majorBidi" w:hAnsiTheme="majorBidi" w:cstheme="majorBidi"/>
          <w:sz w:val="24"/>
          <w:szCs w:val="24"/>
        </w:rPr>
        <w:t xml:space="preserve">. </w:t>
      </w:r>
      <w:r w:rsidRPr="00E03FA9">
        <w:rPr>
          <w:rFonts w:asciiTheme="majorBidi" w:hAnsiTheme="majorBidi" w:cstheme="majorBidi"/>
          <w:sz w:val="24"/>
          <w:szCs w:val="24"/>
        </w:rPr>
        <w:t xml:space="preserve">Ce point apparaît de manière flagrante sur la figure </w:t>
      </w:r>
      <w:r w:rsidRPr="005D2819">
        <w:rPr>
          <w:rFonts w:asciiTheme="majorBidi" w:hAnsiTheme="majorBidi" w:cstheme="majorBidi"/>
          <w:sz w:val="24"/>
          <w:szCs w:val="24"/>
        </w:rPr>
        <w:t>II.</w:t>
      </w:r>
      <w:r>
        <w:rPr>
          <w:rFonts w:asciiTheme="majorBidi" w:hAnsiTheme="majorBidi" w:cstheme="majorBidi"/>
          <w:sz w:val="24"/>
          <w:szCs w:val="24"/>
        </w:rPr>
        <w:t>3</w:t>
      </w:r>
      <w:r w:rsidRPr="00E03FA9">
        <w:rPr>
          <w:rFonts w:asciiTheme="majorBidi" w:hAnsiTheme="majorBidi" w:cstheme="majorBidi"/>
          <w:sz w:val="24"/>
          <w:szCs w:val="24"/>
        </w:rPr>
        <w:t>.</w:t>
      </w:r>
    </w:p>
    <w:p w:rsidR="002C210C" w:rsidRDefault="002C210C" w:rsidP="00AA7023">
      <w:pPr>
        <w:autoSpaceDE w:val="0"/>
        <w:autoSpaceDN w:val="0"/>
        <w:adjustRightInd w:val="0"/>
        <w:spacing w:after="0" w:line="360" w:lineRule="auto"/>
        <w:jc w:val="both"/>
        <w:rPr>
          <w:rFonts w:asciiTheme="majorBidi" w:hAnsiTheme="majorBidi" w:cstheme="majorBidi"/>
          <w:sz w:val="24"/>
          <w:szCs w:val="24"/>
        </w:rPr>
      </w:pPr>
    </w:p>
    <w:p w:rsidR="006B2BF7" w:rsidRDefault="006B2BF7" w:rsidP="00AA7023">
      <w:pPr>
        <w:autoSpaceDE w:val="0"/>
        <w:autoSpaceDN w:val="0"/>
        <w:adjustRightInd w:val="0"/>
        <w:spacing w:after="0" w:line="360" w:lineRule="auto"/>
        <w:jc w:val="center"/>
        <w:rPr>
          <w:rFonts w:asciiTheme="majorBidi" w:hAnsiTheme="majorBidi" w:cstheme="majorBidi"/>
          <w:sz w:val="24"/>
          <w:szCs w:val="24"/>
        </w:rPr>
      </w:pPr>
      <w:r>
        <w:rPr>
          <w:noProof/>
        </w:rPr>
        <w:drawing>
          <wp:inline distT="0" distB="0" distL="0" distR="0">
            <wp:extent cx="3953082" cy="1913860"/>
            <wp:effectExtent l="19050" t="0" r="9318" b="0"/>
            <wp:docPr id="9" name="Image 10" descr="http://www.tsi.enst.fr/tsi/enseignement/ressources/mti/ondelettes-2g/francais/lifting/lifting_fichiers/dw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tsi.enst.fr/tsi/enseignement/ressources/mti/ondelettes-2g/francais/lifting/lifting_fichiers/dwt1.jpg"/>
                    <pic:cNvPicPr>
                      <a:picLocks noChangeAspect="1" noChangeArrowheads="1"/>
                    </pic:cNvPicPr>
                  </pic:nvPicPr>
                  <pic:blipFill>
                    <a:blip r:embed="rId12"/>
                    <a:srcRect/>
                    <a:stretch>
                      <a:fillRect/>
                    </a:stretch>
                  </pic:blipFill>
                  <pic:spPr bwMode="auto">
                    <a:xfrm>
                      <a:off x="0" y="0"/>
                      <a:ext cx="3964464" cy="1919371"/>
                    </a:xfrm>
                    <a:prstGeom prst="rect">
                      <a:avLst/>
                    </a:prstGeom>
                    <a:noFill/>
                    <a:ln w="9525">
                      <a:noFill/>
                      <a:miter lim="800000"/>
                      <a:headEnd/>
                      <a:tailEnd/>
                    </a:ln>
                  </pic:spPr>
                </pic:pic>
              </a:graphicData>
            </a:graphic>
          </wp:inline>
        </w:drawing>
      </w:r>
    </w:p>
    <w:p w:rsidR="006B2BF7" w:rsidRDefault="006B2BF7" w:rsidP="00AA7023">
      <w:pPr>
        <w:autoSpaceDE w:val="0"/>
        <w:autoSpaceDN w:val="0"/>
        <w:adjustRightInd w:val="0"/>
        <w:spacing w:after="0" w:line="360" w:lineRule="auto"/>
        <w:jc w:val="center"/>
        <w:rPr>
          <w:rFonts w:asciiTheme="majorBidi" w:hAnsiTheme="majorBidi" w:cstheme="majorBidi"/>
          <w:sz w:val="24"/>
          <w:szCs w:val="24"/>
        </w:rPr>
      </w:pPr>
      <w:r w:rsidRPr="005D2819">
        <w:rPr>
          <w:rFonts w:asciiTheme="majorBidi" w:hAnsiTheme="majorBidi" w:cstheme="majorBidi"/>
          <w:sz w:val="24"/>
          <w:szCs w:val="24"/>
        </w:rPr>
        <w:t>Figure II.</w:t>
      </w:r>
      <w:r>
        <w:rPr>
          <w:rFonts w:asciiTheme="majorBidi" w:hAnsiTheme="majorBidi" w:cstheme="majorBidi"/>
          <w:sz w:val="24"/>
          <w:szCs w:val="24"/>
        </w:rPr>
        <w:t>3</w:t>
      </w:r>
      <w:r w:rsidRPr="005D2819">
        <w:rPr>
          <w:rFonts w:asciiTheme="majorBidi" w:hAnsiTheme="majorBidi" w:cstheme="majorBidi"/>
          <w:sz w:val="24"/>
          <w:szCs w:val="24"/>
        </w:rPr>
        <w:t>:</w:t>
      </w:r>
      <w:r w:rsidRPr="005F1A1C">
        <w:rPr>
          <w:rFonts w:asciiTheme="majorBidi" w:hAnsiTheme="majorBidi" w:cstheme="majorBidi"/>
          <w:sz w:val="24"/>
          <w:szCs w:val="24"/>
        </w:rPr>
        <w:t xml:space="preserve"> </w:t>
      </w:r>
      <w:r w:rsidRPr="009F2BD2">
        <w:rPr>
          <w:rFonts w:asciiTheme="majorBidi" w:hAnsiTheme="majorBidi" w:cstheme="majorBidi"/>
          <w:sz w:val="24"/>
          <w:szCs w:val="24"/>
        </w:rPr>
        <w:t>Le mécanisme de la TOD</w:t>
      </w:r>
      <w:r>
        <w:rPr>
          <w:rFonts w:asciiTheme="majorBidi" w:hAnsiTheme="majorBidi" w:cstheme="majorBidi"/>
          <w:sz w:val="24"/>
          <w:szCs w:val="24"/>
        </w:rPr>
        <w:t>.</w:t>
      </w:r>
    </w:p>
    <w:p w:rsidR="002C210C" w:rsidRPr="009F2BD2" w:rsidRDefault="002C210C" w:rsidP="00AA7023">
      <w:pPr>
        <w:autoSpaceDE w:val="0"/>
        <w:autoSpaceDN w:val="0"/>
        <w:adjustRightInd w:val="0"/>
        <w:spacing w:after="0" w:line="360" w:lineRule="auto"/>
        <w:jc w:val="center"/>
        <w:rPr>
          <w:rFonts w:asciiTheme="majorBidi" w:hAnsiTheme="majorBidi" w:cstheme="majorBidi"/>
          <w:sz w:val="24"/>
          <w:szCs w:val="24"/>
        </w:rPr>
      </w:pPr>
    </w:p>
    <w:p w:rsidR="006B2BF7" w:rsidRPr="00E03FA9" w:rsidRDefault="006B2BF7" w:rsidP="00AA7023">
      <w:pPr>
        <w:autoSpaceDE w:val="0"/>
        <w:autoSpaceDN w:val="0"/>
        <w:adjustRightInd w:val="0"/>
        <w:spacing w:after="0" w:line="360" w:lineRule="auto"/>
        <w:jc w:val="both"/>
        <w:rPr>
          <w:rFonts w:asciiTheme="majorBidi" w:hAnsiTheme="majorBidi" w:cstheme="majorBidi"/>
          <w:sz w:val="24"/>
          <w:szCs w:val="24"/>
        </w:rPr>
      </w:pPr>
      <w:r w:rsidRPr="00E03FA9">
        <w:rPr>
          <w:rFonts w:asciiTheme="majorBidi" w:hAnsiTheme="majorBidi" w:cstheme="majorBidi"/>
          <w:sz w:val="24"/>
          <w:szCs w:val="24"/>
        </w:rPr>
        <w:t>Le succès des ondelettes en traitement d’images et particulièrement en compression est essentiellement basé sur deux points :</w:t>
      </w:r>
    </w:p>
    <w:p w:rsidR="006B2BF7" w:rsidRPr="00E03FA9" w:rsidRDefault="006B2BF7" w:rsidP="00AA7023">
      <w:pPr>
        <w:pStyle w:val="Paragraphedeliste"/>
        <w:autoSpaceDE w:val="0"/>
        <w:autoSpaceDN w:val="0"/>
        <w:adjustRightInd w:val="0"/>
        <w:spacing w:after="0" w:line="360" w:lineRule="auto"/>
        <w:ind w:left="0"/>
        <w:jc w:val="both"/>
        <w:rPr>
          <w:rFonts w:asciiTheme="majorBidi" w:hAnsiTheme="majorBidi" w:cstheme="majorBidi"/>
          <w:sz w:val="24"/>
          <w:szCs w:val="24"/>
        </w:rPr>
      </w:pPr>
      <w:r>
        <w:rPr>
          <w:rFonts w:asciiTheme="majorBidi" w:hAnsiTheme="majorBidi" w:cstheme="majorBidi"/>
          <w:sz w:val="24"/>
          <w:szCs w:val="24"/>
        </w:rPr>
        <w:t xml:space="preserve">  1.</w:t>
      </w:r>
      <w:r w:rsidRPr="00E03FA9">
        <w:rPr>
          <w:rFonts w:asciiTheme="majorBidi" w:hAnsiTheme="majorBidi" w:cstheme="majorBidi"/>
          <w:sz w:val="24"/>
          <w:szCs w:val="24"/>
        </w:rPr>
        <w:t xml:space="preserve"> Les ondelettes permettent de représenter, à une échelle donnée, les variations brutales d’une image sur un faible nombre de coefficients. Cette propriété permet de délivrer une représentation creuse du signal.</w:t>
      </w:r>
    </w:p>
    <w:p w:rsidR="002C210C" w:rsidRDefault="006B2BF7" w:rsidP="002C210C">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E03FA9">
        <w:rPr>
          <w:rFonts w:asciiTheme="majorBidi" w:hAnsiTheme="majorBidi" w:cstheme="majorBidi"/>
          <w:sz w:val="24"/>
          <w:szCs w:val="24"/>
        </w:rPr>
        <w:t xml:space="preserve">2. Les images peuvent présenter des propriétés d’autosimilarités à différents niveaux d’échelles qui sont préservées par la transformée en ondelettes. C’est ce qu’on appelle le zoom </w:t>
      </w:r>
      <w:r>
        <w:rPr>
          <w:rFonts w:asciiTheme="majorBidi" w:hAnsiTheme="majorBidi" w:cstheme="majorBidi"/>
          <w:sz w:val="24"/>
          <w:szCs w:val="24"/>
        </w:rPr>
        <w:t>multi-</w:t>
      </w:r>
      <w:r w:rsidRPr="00E03FA9">
        <w:rPr>
          <w:rFonts w:asciiTheme="majorBidi" w:hAnsiTheme="majorBidi" w:cstheme="majorBidi"/>
          <w:sz w:val="24"/>
          <w:szCs w:val="24"/>
        </w:rPr>
        <w:t>échelle</w:t>
      </w:r>
      <w:r>
        <w:rPr>
          <w:rFonts w:asciiTheme="majorBidi" w:hAnsiTheme="majorBidi" w:cstheme="majorBidi"/>
          <w:sz w:val="24"/>
          <w:szCs w:val="24"/>
        </w:rPr>
        <w:t xml:space="preserve"> </w:t>
      </w:r>
      <w:r w:rsidRPr="000F239D">
        <w:rPr>
          <w:rFonts w:asciiTheme="majorBidi" w:hAnsiTheme="majorBidi" w:cstheme="majorBidi"/>
          <w:sz w:val="24"/>
          <w:szCs w:val="24"/>
        </w:rPr>
        <w:t>[12].</w:t>
      </w:r>
      <w:r w:rsidRPr="00E03FA9">
        <w:rPr>
          <w:rFonts w:asciiTheme="majorBidi" w:hAnsiTheme="majorBidi" w:cstheme="majorBidi"/>
          <w:sz w:val="24"/>
          <w:szCs w:val="24"/>
        </w:rPr>
        <w:t xml:space="preserve"> Il existe donc des dépendances entre les représentations de l’image à différentes échelles. </w:t>
      </w:r>
    </w:p>
    <w:p w:rsidR="002C210C" w:rsidRDefault="002C210C" w:rsidP="002C210C">
      <w:pPr>
        <w:autoSpaceDE w:val="0"/>
        <w:autoSpaceDN w:val="0"/>
        <w:adjustRightInd w:val="0"/>
        <w:spacing w:after="0" w:line="360" w:lineRule="auto"/>
        <w:jc w:val="both"/>
        <w:rPr>
          <w:rFonts w:asciiTheme="majorBidi" w:hAnsiTheme="majorBidi" w:cstheme="majorBidi"/>
          <w:sz w:val="24"/>
          <w:szCs w:val="24"/>
        </w:rPr>
      </w:pPr>
    </w:p>
    <w:p w:rsidR="006B2BF7" w:rsidRPr="009724B3" w:rsidRDefault="006B2BF7" w:rsidP="002C210C">
      <w:pPr>
        <w:autoSpaceDE w:val="0"/>
        <w:autoSpaceDN w:val="0"/>
        <w:adjustRightInd w:val="0"/>
        <w:spacing w:after="0" w:line="360" w:lineRule="auto"/>
        <w:jc w:val="both"/>
        <w:rPr>
          <w:rFonts w:asciiTheme="majorBidi" w:hAnsiTheme="majorBidi" w:cstheme="majorBidi"/>
          <w:sz w:val="24"/>
          <w:szCs w:val="24"/>
        </w:rPr>
      </w:pPr>
      <w:r w:rsidRPr="00E03FA9">
        <w:rPr>
          <w:rFonts w:asciiTheme="majorBidi" w:hAnsiTheme="majorBidi" w:cstheme="majorBidi"/>
          <w:sz w:val="24"/>
          <w:szCs w:val="24"/>
        </w:rPr>
        <w:lastRenderedPageBreak/>
        <w:t xml:space="preserve">La figure </w:t>
      </w:r>
      <w:r>
        <w:rPr>
          <w:rFonts w:asciiTheme="majorBidi" w:hAnsiTheme="majorBidi" w:cstheme="majorBidi"/>
          <w:sz w:val="24"/>
          <w:szCs w:val="24"/>
        </w:rPr>
        <w:t>II</w:t>
      </w:r>
      <w:r w:rsidRPr="00E03FA9">
        <w:rPr>
          <w:rFonts w:asciiTheme="majorBidi" w:hAnsiTheme="majorBidi" w:cstheme="majorBidi"/>
          <w:sz w:val="24"/>
          <w:szCs w:val="24"/>
        </w:rPr>
        <w:t>.</w:t>
      </w:r>
      <w:r w:rsidR="002C210C">
        <w:rPr>
          <w:rFonts w:asciiTheme="majorBidi" w:hAnsiTheme="majorBidi" w:cstheme="majorBidi"/>
          <w:sz w:val="24"/>
          <w:szCs w:val="24"/>
        </w:rPr>
        <w:t>4</w:t>
      </w:r>
      <w:r w:rsidRPr="00B23A8B">
        <w:rPr>
          <w:rFonts w:asciiTheme="majorBidi" w:hAnsiTheme="majorBidi" w:cstheme="majorBidi"/>
          <w:sz w:val="24"/>
          <w:szCs w:val="24"/>
        </w:rPr>
        <w:t xml:space="preserve"> permet</w:t>
      </w:r>
      <w:r w:rsidRPr="00E03FA9">
        <w:rPr>
          <w:rFonts w:asciiTheme="majorBidi" w:hAnsiTheme="majorBidi" w:cstheme="majorBidi"/>
          <w:sz w:val="24"/>
          <w:szCs w:val="24"/>
        </w:rPr>
        <w:t xml:space="preserve"> de se rendre compte de ces dépendances inter-échelles : les motifs présents dans l’image (</w:t>
      </w:r>
      <w:r>
        <w:rPr>
          <w:rFonts w:asciiTheme="majorBidi" w:hAnsiTheme="majorBidi" w:cstheme="majorBidi"/>
          <w:sz w:val="24"/>
          <w:szCs w:val="24"/>
        </w:rPr>
        <w:t>a</w:t>
      </w:r>
      <w:r w:rsidRPr="00E03FA9">
        <w:rPr>
          <w:rFonts w:asciiTheme="majorBidi" w:hAnsiTheme="majorBidi" w:cstheme="majorBidi"/>
          <w:sz w:val="24"/>
          <w:szCs w:val="24"/>
        </w:rPr>
        <w:t>) se retrouvent bien sur les différentes échelles représentées sur la figure (b)</w:t>
      </w:r>
      <w:r>
        <w:rPr>
          <w:rFonts w:asciiTheme="majorBidi" w:hAnsiTheme="majorBidi" w:cstheme="majorBidi"/>
          <w:sz w:val="24"/>
          <w:szCs w:val="24"/>
        </w:rPr>
        <w:t>.</w:t>
      </w:r>
    </w:p>
    <w:p w:rsidR="006B2BF7" w:rsidRDefault="006B2BF7" w:rsidP="00AA7023">
      <w:pPr>
        <w:autoSpaceDE w:val="0"/>
        <w:autoSpaceDN w:val="0"/>
        <w:adjustRightInd w:val="0"/>
        <w:spacing w:after="0" w:line="240" w:lineRule="auto"/>
        <w:jc w:val="both"/>
        <w:rPr>
          <w:rFonts w:ascii="Dcr10" w:hAnsi="Dcr10" w:cs="Dcr10"/>
        </w:rPr>
      </w:pPr>
    </w:p>
    <w:p w:rsidR="006B2BF7" w:rsidRDefault="006B2BF7" w:rsidP="00AA7023">
      <w:pPr>
        <w:autoSpaceDE w:val="0"/>
        <w:autoSpaceDN w:val="0"/>
        <w:adjustRightInd w:val="0"/>
        <w:spacing w:after="0" w:line="240" w:lineRule="auto"/>
        <w:jc w:val="both"/>
        <w:rPr>
          <w:rFonts w:ascii="Dcr10" w:hAnsi="Dcr10" w:cs="Dcr10"/>
        </w:rPr>
      </w:pPr>
    </w:p>
    <w:p w:rsidR="006B2BF7" w:rsidRPr="00A94E96" w:rsidRDefault="006B2BF7" w:rsidP="00AA7023">
      <w:pPr>
        <w:autoSpaceDE w:val="0"/>
        <w:autoSpaceDN w:val="0"/>
        <w:adjustRightInd w:val="0"/>
        <w:spacing w:after="0" w:line="240" w:lineRule="auto"/>
        <w:jc w:val="center"/>
        <w:rPr>
          <w:rFonts w:ascii="Dcr10" w:hAnsi="Dcr10" w:cs="Dcr10"/>
        </w:rPr>
      </w:pPr>
      <w:r w:rsidRPr="00A94E96">
        <w:rPr>
          <w:rFonts w:ascii="Dcr10" w:hAnsi="Dcr10" w:cs="Dcr10"/>
        </w:rPr>
        <w:t>a</w:t>
      </w:r>
      <w:r>
        <w:rPr>
          <w:rFonts w:ascii="Dcr10" w:hAnsi="Dcr10" w:cs="Dcr10"/>
          <w:noProof/>
        </w:rPr>
        <w:drawing>
          <wp:inline distT="0" distB="0" distL="0" distR="0">
            <wp:extent cx="1841329" cy="2009554"/>
            <wp:effectExtent l="19050" t="0" r="6521" b="0"/>
            <wp:docPr id="1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1841648" cy="2009903"/>
                    </a:xfrm>
                    <a:prstGeom prst="rect">
                      <a:avLst/>
                    </a:prstGeom>
                    <a:noFill/>
                    <a:ln w="9525">
                      <a:noFill/>
                      <a:miter lim="800000"/>
                      <a:headEnd/>
                      <a:tailEnd/>
                    </a:ln>
                  </pic:spPr>
                </pic:pic>
              </a:graphicData>
            </a:graphic>
          </wp:inline>
        </w:drawing>
      </w:r>
      <w:r w:rsidRPr="00A94E96">
        <w:rPr>
          <w:rFonts w:ascii="Dcr10" w:hAnsi="Dcr10" w:cs="Dcr10"/>
        </w:rPr>
        <w:t xml:space="preserve"> b </w:t>
      </w:r>
      <w:r>
        <w:rPr>
          <w:rFonts w:ascii="Dcr10" w:hAnsi="Dcr10" w:cs="Dcr10"/>
          <w:noProof/>
        </w:rPr>
        <w:drawing>
          <wp:inline distT="0" distB="0" distL="0" distR="0">
            <wp:extent cx="1709612" cy="2009553"/>
            <wp:effectExtent l="19050" t="0" r="4888" b="0"/>
            <wp:docPr id="1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1709491" cy="2009411"/>
                    </a:xfrm>
                    <a:prstGeom prst="rect">
                      <a:avLst/>
                    </a:prstGeom>
                    <a:noFill/>
                    <a:ln w="9525">
                      <a:noFill/>
                      <a:miter lim="800000"/>
                      <a:headEnd/>
                      <a:tailEnd/>
                    </a:ln>
                  </pic:spPr>
                </pic:pic>
              </a:graphicData>
            </a:graphic>
          </wp:inline>
        </w:drawing>
      </w:r>
    </w:p>
    <w:p w:rsidR="006B2BF7" w:rsidRPr="00A94E96" w:rsidRDefault="006B2BF7" w:rsidP="00AA7023">
      <w:pPr>
        <w:autoSpaceDE w:val="0"/>
        <w:autoSpaceDN w:val="0"/>
        <w:adjustRightInd w:val="0"/>
        <w:spacing w:after="0" w:line="240" w:lineRule="auto"/>
        <w:jc w:val="center"/>
        <w:rPr>
          <w:rFonts w:ascii="Dcr10" w:hAnsi="Dcr10" w:cs="Dcr10"/>
        </w:rPr>
      </w:pPr>
    </w:p>
    <w:p w:rsidR="006B2BF7" w:rsidRDefault="006B2BF7" w:rsidP="00AA7023">
      <w:pPr>
        <w:autoSpaceDE w:val="0"/>
        <w:autoSpaceDN w:val="0"/>
        <w:adjustRightInd w:val="0"/>
        <w:spacing w:after="0" w:line="240" w:lineRule="auto"/>
        <w:jc w:val="center"/>
        <w:rPr>
          <w:rFonts w:asciiTheme="majorBidi" w:hAnsiTheme="majorBidi" w:cstheme="majorBidi"/>
          <w:sz w:val="24"/>
          <w:szCs w:val="24"/>
        </w:rPr>
      </w:pPr>
      <w:r w:rsidRPr="007F40B7">
        <w:rPr>
          <w:rFonts w:asciiTheme="majorBidi" w:hAnsiTheme="majorBidi" w:cstheme="majorBidi"/>
          <w:sz w:val="24"/>
          <w:szCs w:val="24"/>
        </w:rPr>
        <w:t xml:space="preserve">Figure II.4: </w:t>
      </w:r>
      <w:r w:rsidR="007C10F1" w:rsidRPr="00CB1A96">
        <w:rPr>
          <w:rFonts w:asciiTheme="majorBidi" w:hAnsiTheme="majorBidi" w:cstheme="majorBidi"/>
          <w:sz w:val="24"/>
          <w:szCs w:val="24"/>
        </w:rPr>
        <w:t>Illustration</w:t>
      </w:r>
      <w:r w:rsidRPr="00CB1A96">
        <w:rPr>
          <w:rFonts w:asciiTheme="majorBidi" w:hAnsiTheme="majorBidi" w:cstheme="majorBidi"/>
          <w:sz w:val="24"/>
          <w:szCs w:val="24"/>
        </w:rPr>
        <w:t xml:space="preserve"> des dépendances inter-échelles.</w:t>
      </w:r>
      <w:r w:rsidRPr="007F40B7">
        <w:rPr>
          <w:rFonts w:asciiTheme="majorBidi" w:hAnsiTheme="majorBidi" w:cstheme="majorBidi"/>
          <w:sz w:val="24"/>
          <w:szCs w:val="24"/>
        </w:rPr>
        <w:t xml:space="preserve">  </w:t>
      </w:r>
    </w:p>
    <w:p w:rsidR="006128C1" w:rsidRDefault="006128C1" w:rsidP="00AA7023">
      <w:pPr>
        <w:autoSpaceDE w:val="0"/>
        <w:autoSpaceDN w:val="0"/>
        <w:adjustRightInd w:val="0"/>
        <w:spacing w:after="0" w:line="240" w:lineRule="auto"/>
        <w:jc w:val="center"/>
        <w:rPr>
          <w:rFonts w:asciiTheme="majorBidi" w:hAnsiTheme="majorBidi" w:cstheme="majorBidi"/>
          <w:sz w:val="24"/>
          <w:szCs w:val="24"/>
        </w:rPr>
      </w:pPr>
    </w:p>
    <w:p w:rsidR="006B2BF7" w:rsidRPr="007F40B7" w:rsidRDefault="006B2BF7" w:rsidP="00AA7023">
      <w:pPr>
        <w:autoSpaceDE w:val="0"/>
        <w:autoSpaceDN w:val="0"/>
        <w:adjustRightInd w:val="0"/>
        <w:spacing w:after="0" w:line="360" w:lineRule="auto"/>
        <w:jc w:val="both"/>
        <w:rPr>
          <w:rFonts w:asciiTheme="majorBidi" w:hAnsiTheme="majorBidi" w:cstheme="majorBidi"/>
          <w:b/>
          <w:bCs/>
          <w:sz w:val="24"/>
          <w:szCs w:val="24"/>
        </w:rPr>
      </w:pP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b/>
          <w:bCs/>
          <w:sz w:val="24"/>
          <w:szCs w:val="24"/>
        </w:rPr>
        <w:t>II.</w:t>
      </w:r>
      <w:r>
        <w:rPr>
          <w:rFonts w:asciiTheme="majorBidi" w:hAnsiTheme="majorBidi" w:cstheme="majorBidi"/>
          <w:b/>
          <w:bCs/>
          <w:sz w:val="24"/>
          <w:szCs w:val="24"/>
        </w:rPr>
        <w:t>7</w:t>
      </w:r>
      <w:r w:rsidRPr="005D2819">
        <w:rPr>
          <w:rFonts w:asciiTheme="majorBidi" w:hAnsiTheme="majorBidi" w:cstheme="majorBidi"/>
          <w:b/>
          <w:bCs/>
          <w:sz w:val="24"/>
          <w:szCs w:val="24"/>
        </w:rPr>
        <w:t xml:space="preserve"> Eléments de la compression de données :</w:t>
      </w:r>
    </w:p>
    <w:p w:rsidR="006B2BF7" w:rsidRPr="005D2819" w:rsidRDefault="006B2BF7" w:rsidP="003948C0">
      <w:pPr>
        <w:autoSpaceDE w:val="0"/>
        <w:autoSpaceDN w:val="0"/>
        <w:adjustRightInd w:val="0"/>
        <w:spacing w:after="0" w:line="360" w:lineRule="auto"/>
        <w:ind w:firstLine="284"/>
        <w:jc w:val="both"/>
        <w:rPr>
          <w:rFonts w:asciiTheme="majorBidi" w:hAnsiTheme="majorBidi" w:cstheme="majorBidi"/>
          <w:sz w:val="24"/>
          <w:szCs w:val="24"/>
        </w:rPr>
      </w:pPr>
      <w:r w:rsidRPr="005D2819">
        <w:rPr>
          <w:rFonts w:asciiTheme="majorBidi" w:hAnsiTheme="majorBidi" w:cstheme="majorBidi"/>
          <w:sz w:val="24"/>
          <w:szCs w:val="24"/>
        </w:rPr>
        <w:t>Pour chaque domaine d'utilisation, les techniques de compression d'images ont des complexités variées selon que chacune d'elle répond à des contraintes particulières imposées par l'application étudiée. En exemple, les images médicales exigent de la compression une bonne qualité visuelle de l'image restituée à la réception.</w:t>
      </w: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Contrairement à la visiophonie qui ne donne pas d'importance à la qualité de l'image restituée qu'au facteur du débit de transmission.</w:t>
      </w:r>
    </w:p>
    <w:p w:rsidR="003948C0" w:rsidRDefault="00DA132E" w:rsidP="00AA7023">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Pour notre cas d’étude </w:t>
      </w:r>
      <w:r w:rsidR="00031648">
        <w:rPr>
          <w:rFonts w:asciiTheme="majorBidi" w:hAnsiTheme="majorBidi" w:cstheme="majorBidi"/>
          <w:sz w:val="24"/>
          <w:szCs w:val="24"/>
        </w:rPr>
        <w:t>les facteurs les plus important c’est :</w:t>
      </w:r>
    </w:p>
    <w:p w:rsidR="00031648" w:rsidRPr="006128C1" w:rsidRDefault="00031648" w:rsidP="00AA7023">
      <w:pPr>
        <w:autoSpaceDE w:val="0"/>
        <w:autoSpaceDN w:val="0"/>
        <w:adjustRightInd w:val="0"/>
        <w:spacing w:after="0" w:line="360" w:lineRule="auto"/>
        <w:jc w:val="both"/>
        <w:rPr>
          <w:rFonts w:asciiTheme="majorBidi" w:hAnsiTheme="majorBidi" w:cstheme="majorBidi"/>
          <w:sz w:val="24"/>
          <w:szCs w:val="24"/>
        </w:rPr>
      </w:pP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b/>
          <w:bCs/>
          <w:sz w:val="24"/>
          <w:szCs w:val="24"/>
        </w:rPr>
        <w:t>II.</w:t>
      </w:r>
      <w:r>
        <w:rPr>
          <w:rFonts w:asciiTheme="majorBidi" w:hAnsiTheme="majorBidi" w:cstheme="majorBidi"/>
          <w:b/>
          <w:bCs/>
          <w:sz w:val="24"/>
          <w:szCs w:val="24"/>
        </w:rPr>
        <w:t>7</w:t>
      </w:r>
      <w:r w:rsidRPr="005D2819">
        <w:rPr>
          <w:rFonts w:asciiTheme="majorBidi" w:hAnsiTheme="majorBidi" w:cstheme="majorBidi"/>
          <w:b/>
          <w:bCs/>
          <w:sz w:val="24"/>
          <w:szCs w:val="24"/>
        </w:rPr>
        <w:t>.1 Taux de compression [</w:t>
      </w:r>
      <w:r>
        <w:rPr>
          <w:rFonts w:asciiTheme="majorBidi" w:hAnsiTheme="majorBidi" w:cstheme="majorBidi"/>
          <w:b/>
          <w:bCs/>
          <w:sz w:val="24"/>
          <w:szCs w:val="24"/>
        </w:rPr>
        <w:t>7</w:t>
      </w:r>
      <w:r w:rsidRPr="005D2819">
        <w:rPr>
          <w:rFonts w:asciiTheme="majorBidi" w:hAnsiTheme="majorBidi" w:cstheme="majorBidi"/>
          <w:b/>
          <w:bCs/>
          <w:sz w:val="24"/>
          <w:szCs w:val="24"/>
        </w:rPr>
        <w:t>] :</w:t>
      </w:r>
    </w:p>
    <w:p w:rsidR="006B2BF7" w:rsidRDefault="006B2BF7" w:rsidP="003948C0">
      <w:pPr>
        <w:autoSpaceDE w:val="0"/>
        <w:autoSpaceDN w:val="0"/>
        <w:adjustRightInd w:val="0"/>
        <w:spacing w:after="0" w:line="360" w:lineRule="auto"/>
        <w:ind w:firstLine="284"/>
        <w:jc w:val="both"/>
        <w:rPr>
          <w:rFonts w:asciiTheme="majorBidi" w:hAnsiTheme="majorBidi" w:cstheme="majorBidi"/>
          <w:sz w:val="24"/>
          <w:szCs w:val="24"/>
        </w:rPr>
      </w:pPr>
      <w:r w:rsidRPr="005D2819">
        <w:rPr>
          <w:rFonts w:asciiTheme="majorBidi" w:hAnsiTheme="majorBidi" w:cstheme="majorBidi"/>
          <w:sz w:val="24"/>
          <w:szCs w:val="24"/>
        </w:rPr>
        <w:t>Le taux de compression</w:t>
      </w:r>
      <w:r w:rsidRPr="005D2819">
        <w:rPr>
          <w:rFonts w:asciiTheme="majorBidi" w:hAnsiTheme="majorBidi" w:cstheme="majorBidi"/>
          <w:b/>
          <w:bCs/>
          <w:sz w:val="24"/>
          <w:szCs w:val="24"/>
        </w:rPr>
        <w:t xml:space="preserve"> </w:t>
      </w:r>
      <w:r w:rsidRPr="005D2819">
        <w:rPr>
          <w:rFonts w:asciiTheme="majorBidi" w:hAnsiTheme="majorBidi" w:cstheme="majorBidi"/>
          <w:sz w:val="24"/>
          <w:szCs w:val="24"/>
        </w:rPr>
        <w:t xml:space="preserve">est une mesure de la performance d'un algorithme de compression de données informatiques en comparant le volume des données initiales à celui des données comprimées. Il est généralement exprimé en pourcentage, et noté τ, il exprime le gain en volume rapporté au volume initial des données. </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Il est défini par :</w:t>
      </w:r>
    </w:p>
    <w:p w:rsidR="003948C0" w:rsidRDefault="006B2BF7" w:rsidP="00031648">
      <w:pPr>
        <w:autoSpaceDE w:val="0"/>
        <w:autoSpaceDN w:val="0"/>
        <w:adjustRightInd w:val="0"/>
        <w:spacing w:after="0" w:line="360" w:lineRule="auto"/>
        <w:jc w:val="center"/>
        <w:rPr>
          <w:rFonts w:asciiTheme="majorBidi" w:hAnsiTheme="majorBidi" w:cstheme="majorBidi"/>
          <w:sz w:val="24"/>
          <w:szCs w:val="24"/>
        </w:rPr>
      </w:pPr>
      <m:oMath>
        <m:r>
          <w:rPr>
            <w:rFonts w:ascii="Cambria Math" w:hAnsi="Cambria Math" w:cstheme="majorBidi"/>
            <w:sz w:val="28"/>
            <w:szCs w:val="28"/>
          </w:rPr>
          <m:t>Taux</m:t>
        </m:r>
        <m:r>
          <m:rPr>
            <m:sty m:val="p"/>
          </m:rPr>
          <w:rPr>
            <w:rFonts w:ascii="Cambria Math" w:hAnsiTheme="majorBidi" w:cstheme="majorBidi"/>
            <w:sz w:val="28"/>
            <w:szCs w:val="28"/>
          </w:rPr>
          <m:t>=</m:t>
        </m:r>
        <m:f>
          <m:fPr>
            <m:ctrlPr>
              <w:rPr>
                <w:rFonts w:ascii="Cambria Math" w:hAnsiTheme="majorBidi" w:cstheme="majorBidi"/>
                <w:bCs/>
                <w:sz w:val="28"/>
                <w:szCs w:val="28"/>
              </w:rPr>
            </m:ctrlPr>
          </m:fPr>
          <m:num>
            <m:r>
              <w:rPr>
                <w:rFonts w:ascii="Cambria Math" w:hAnsi="Cambria Math" w:cstheme="majorBidi"/>
                <w:sz w:val="28"/>
                <w:szCs w:val="28"/>
              </w:rPr>
              <m:t>Volume</m:t>
            </m:r>
            <m:r>
              <w:rPr>
                <w:rFonts w:ascii="Cambria Math" w:hAnsiTheme="majorBidi" w:cstheme="majorBidi"/>
                <w:sz w:val="28"/>
                <w:szCs w:val="28"/>
              </w:rPr>
              <m:t xml:space="preserve"> </m:t>
            </m:r>
            <m:r>
              <w:rPr>
                <w:rFonts w:ascii="Cambria Math" w:hAnsi="Cambria Math" w:cstheme="majorBidi"/>
                <w:sz w:val="28"/>
                <w:szCs w:val="28"/>
              </w:rPr>
              <m:t>initial</m:t>
            </m:r>
          </m:num>
          <m:den>
            <m:r>
              <w:rPr>
                <w:rFonts w:ascii="Cambria Math" w:hAnsi="Cambria Math" w:cstheme="majorBidi"/>
                <w:sz w:val="28"/>
                <w:szCs w:val="28"/>
              </w:rPr>
              <m:t>Volume</m:t>
            </m:r>
            <m:r>
              <w:rPr>
                <w:rFonts w:ascii="Cambria Math" w:hAnsiTheme="majorBidi" w:cstheme="majorBidi"/>
                <w:sz w:val="28"/>
                <w:szCs w:val="28"/>
              </w:rPr>
              <m:t xml:space="preserve"> </m:t>
            </m:r>
            <m:r>
              <w:rPr>
                <w:rFonts w:ascii="Cambria Math" w:hAnsi="Cambria Math" w:cstheme="majorBidi"/>
                <w:sz w:val="28"/>
                <w:szCs w:val="28"/>
              </w:rPr>
              <m:t>comprim</m:t>
            </m:r>
            <m:r>
              <w:rPr>
                <w:rFonts w:asciiTheme="majorBidi" w:hAnsiTheme="majorBidi" w:cstheme="majorBidi"/>
                <w:sz w:val="28"/>
                <w:szCs w:val="28"/>
              </w:rPr>
              <m:t>é</m:t>
            </m:r>
          </m:den>
        </m:f>
      </m:oMath>
      <w:r>
        <w:rPr>
          <w:rFonts w:asciiTheme="majorBidi" w:hAnsiTheme="majorBidi" w:cstheme="majorBidi"/>
          <w:bCs/>
          <w:sz w:val="24"/>
          <w:szCs w:val="24"/>
        </w:rPr>
        <w:t xml:space="preserve">          (2-6)</w:t>
      </w:r>
    </w:p>
    <w:p w:rsidR="00031648" w:rsidRDefault="00031648" w:rsidP="00031648">
      <w:pPr>
        <w:autoSpaceDE w:val="0"/>
        <w:autoSpaceDN w:val="0"/>
        <w:adjustRightInd w:val="0"/>
        <w:spacing w:after="0" w:line="360" w:lineRule="auto"/>
        <w:jc w:val="center"/>
        <w:rPr>
          <w:rFonts w:asciiTheme="majorBidi" w:hAnsiTheme="majorBidi" w:cstheme="majorBidi"/>
          <w:sz w:val="24"/>
          <w:szCs w:val="24"/>
        </w:rPr>
      </w:pP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lastRenderedPageBreak/>
        <w:t>Plus le taux de compression est élevé, plus la taille du fichier compressé résultant est faible. Dans le cas des images, le taux est défini comme suit :</w:t>
      </w: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Default="006B2BF7" w:rsidP="00AA7023">
      <w:pPr>
        <w:autoSpaceDE w:val="0"/>
        <w:autoSpaceDN w:val="0"/>
        <w:adjustRightInd w:val="0"/>
        <w:spacing w:after="0" w:line="360" w:lineRule="auto"/>
        <w:jc w:val="center"/>
        <w:rPr>
          <w:rFonts w:asciiTheme="majorBidi" w:hAnsiTheme="majorBidi" w:cstheme="majorBidi"/>
          <w:bCs/>
          <w:sz w:val="24"/>
          <w:szCs w:val="24"/>
        </w:rPr>
      </w:pPr>
      <m:oMath>
        <m:r>
          <w:rPr>
            <w:rFonts w:ascii="Cambria Math" w:hAnsi="Cambria Math" w:cstheme="majorBidi"/>
            <w:sz w:val="28"/>
            <w:szCs w:val="28"/>
          </w:rPr>
          <m:t>Taux</m:t>
        </m:r>
        <m:r>
          <m:rPr>
            <m:sty m:val="p"/>
          </m:rPr>
          <w:rPr>
            <w:rFonts w:ascii="Cambria Math" w:hAnsiTheme="majorBidi" w:cstheme="majorBidi"/>
            <w:sz w:val="28"/>
            <w:szCs w:val="28"/>
          </w:rPr>
          <m:t>=</m:t>
        </m:r>
        <m:f>
          <m:fPr>
            <m:ctrlPr>
              <w:rPr>
                <w:rFonts w:ascii="Cambria Math" w:hAnsiTheme="majorBidi" w:cstheme="majorBidi"/>
                <w:bCs/>
                <w:sz w:val="28"/>
                <w:szCs w:val="28"/>
              </w:rPr>
            </m:ctrlPr>
          </m:fPr>
          <m:num>
            <m:r>
              <w:rPr>
                <w:rFonts w:ascii="Cambria Math" w:hAnsi="Cambria Math" w:cstheme="majorBidi"/>
                <w:sz w:val="28"/>
                <w:szCs w:val="28"/>
              </w:rPr>
              <m:t>Nombre</m:t>
            </m:r>
            <m:r>
              <w:rPr>
                <w:rFonts w:ascii="Cambria Math" w:hAnsiTheme="majorBidi" w:cstheme="majorBidi"/>
                <w:sz w:val="28"/>
                <w:szCs w:val="28"/>
              </w:rPr>
              <m:t xml:space="preserve"> </m:t>
            </m:r>
            <m:r>
              <w:rPr>
                <w:rFonts w:ascii="Cambria Math" w:hAnsi="Cambria Math" w:cstheme="majorBidi"/>
                <w:sz w:val="28"/>
                <w:szCs w:val="28"/>
              </w:rPr>
              <m:t>de</m:t>
            </m:r>
            <m:r>
              <w:rPr>
                <w:rFonts w:ascii="Cambria Math" w:hAnsiTheme="majorBidi" w:cstheme="majorBidi"/>
                <w:sz w:val="28"/>
                <w:szCs w:val="28"/>
              </w:rPr>
              <m:t xml:space="preserve"> </m:t>
            </m:r>
            <m:r>
              <w:rPr>
                <w:rFonts w:ascii="Cambria Math" w:hAnsi="Cambria Math" w:cstheme="majorBidi"/>
                <w:sz w:val="28"/>
                <w:szCs w:val="28"/>
              </w:rPr>
              <m:t>bits</m:t>
            </m:r>
            <m:r>
              <w:rPr>
                <w:rFonts w:ascii="Cambria Math" w:hAnsiTheme="majorBidi" w:cstheme="majorBidi"/>
                <w:sz w:val="28"/>
                <w:szCs w:val="28"/>
              </w:rPr>
              <m:t xml:space="preserve"> </m:t>
            </m:r>
            <m:r>
              <w:rPr>
                <w:rFonts w:ascii="Cambria Math" w:hAnsi="Cambria Math" w:cstheme="majorBidi"/>
                <w:sz w:val="28"/>
                <w:szCs w:val="28"/>
              </w:rPr>
              <m:t>de</m:t>
            </m:r>
            <m:r>
              <w:rPr>
                <w:rFonts w:ascii="Cambria Math" w:hAnsiTheme="majorBidi" w:cstheme="majorBidi"/>
                <w:sz w:val="28"/>
                <w:szCs w:val="28"/>
              </w:rPr>
              <m:t xml:space="preserve"> </m:t>
            </m:r>
            <m:r>
              <w:rPr>
                <w:rFonts w:ascii="Cambria Math" w:hAnsi="Cambria Math" w:cstheme="majorBidi"/>
                <w:sz w:val="28"/>
                <w:szCs w:val="28"/>
              </w:rPr>
              <m:t>l</m:t>
            </m:r>
            <m:r>
              <w:rPr>
                <w:rFonts w:ascii="Cambria Math" w:hAnsiTheme="majorBidi" w:cstheme="majorBidi"/>
                <w:sz w:val="28"/>
                <w:szCs w:val="28"/>
              </w:rPr>
              <m:t xml:space="preserve"> </m:t>
            </m:r>
            <m:r>
              <w:rPr>
                <w:rFonts w:ascii="Cambria Math" w:hAnsi="Cambria Math" w:cstheme="majorBidi"/>
                <w:sz w:val="28"/>
                <w:szCs w:val="28"/>
              </w:rPr>
              <m:t>imge</m:t>
            </m:r>
            <m:r>
              <w:rPr>
                <w:rFonts w:ascii="Cambria Math" w:hAnsiTheme="majorBidi" w:cstheme="majorBidi"/>
                <w:sz w:val="28"/>
                <w:szCs w:val="28"/>
              </w:rPr>
              <m:t xml:space="preserve"> </m:t>
            </m:r>
            <m:r>
              <w:rPr>
                <w:rFonts w:ascii="Cambria Math" w:hAnsi="Cambria Math" w:cstheme="majorBidi"/>
                <w:sz w:val="28"/>
                <w:szCs w:val="28"/>
              </w:rPr>
              <m:t>originaleolume</m:t>
            </m:r>
            <m:r>
              <w:rPr>
                <w:rFonts w:ascii="Cambria Math" w:hAnsiTheme="majorBidi" w:cstheme="majorBidi"/>
                <w:sz w:val="28"/>
                <w:szCs w:val="28"/>
              </w:rPr>
              <m:t xml:space="preserve"> </m:t>
            </m:r>
            <m:r>
              <w:rPr>
                <w:rFonts w:ascii="Cambria Math" w:hAnsi="Cambria Math" w:cstheme="majorBidi"/>
                <w:sz w:val="28"/>
                <w:szCs w:val="28"/>
              </w:rPr>
              <m:t>initial</m:t>
            </m:r>
          </m:num>
          <m:den>
            <m:r>
              <w:rPr>
                <w:rFonts w:ascii="Cambria Math" w:hAnsi="Cambria Math" w:cstheme="majorBidi"/>
                <w:sz w:val="28"/>
                <w:szCs w:val="28"/>
              </w:rPr>
              <m:t>Nombre</m:t>
            </m:r>
            <m:r>
              <w:rPr>
                <w:rFonts w:ascii="Cambria Math" w:hAnsiTheme="majorBidi" w:cstheme="majorBidi"/>
                <w:sz w:val="28"/>
                <w:szCs w:val="28"/>
              </w:rPr>
              <m:t xml:space="preserve"> </m:t>
            </m:r>
            <m:r>
              <w:rPr>
                <w:rFonts w:ascii="Cambria Math" w:hAnsi="Cambria Math" w:cstheme="majorBidi"/>
                <w:sz w:val="28"/>
                <w:szCs w:val="28"/>
              </w:rPr>
              <m:t>de</m:t>
            </m:r>
            <m:r>
              <w:rPr>
                <w:rFonts w:ascii="Cambria Math" w:hAnsiTheme="majorBidi" w:cstheme="majorBidi"/>
                <w:sz w:val="28"/>
                <w:szCs w:val="28"/>
              </w:rPr>
              <m:t xml:space="preserve"> </m:t>
            </m:r>
            <m:r>
              <w:rPr>
                <w:rFonts w:ascii="Cambria Math" w:hAnsi="Cambria Math" w:cstheme="majorBidi"/>
                <w:sz w:val="28"/>
                <w:szCs w:val="28"/>
              </w:rPr>
              <m:t>bits</m:t>
            </m:r>
            <m:r>
              <w:rPr>
                <w:rFonts w:ascii="Cambria Math" w:hAnsiTheme="majorBidi" w:cstheme="majorBidi"/>
                <w:sz w:val="28"/>
                <w:szCs w:val="28"/>
              </w:rPr>
              <m:t xml:space="preserve"> </m:t>
            </m:r>
            <m:r>
              <w:rPr>
                <w:rFonts w:ascii="Cambria Math" w:hAnsi="Cambria Math" w:cstheme="majorBidi"/>
                <w:sz w:val="28"/>
                <w:szCs w:val="28"/>
              </w:rPr>
              <m:t>de</m:t>
            </m:r>
            <m:r>
              <w:rPr>
                <w:rFonts w:ascii="Cambria Math" w:hAnsiTheme="majorBidi" w:cstheme="majorBidi"/>
                <w:sz w:val="28"/>
                <w:szCs w:val="28"/>
              </w:rPr>
              <m:t xml:space="preserve"> </m:t>
            </m:r>
            <m:r>
              <w:rPr>
                <w:rFonts w:ascii="Cambria Math" w:hAnsi="Cambria Math" w:cstheme="majorBidi"/>
                <w:sz w:val="28"/>
                <w:szCs w:val="28"/>
              </w:rPr>
              <m:t>l</m:t>
            </m:r>
            <m:r>
              <w:rPr>
                <w:rFonts w:ascii="Cambria Math" w:hAnsiTheme="majorBidi" w:cstheme="majorBidi"/>
                <w:sz w:val="28"/>
                <w:szCs w:val="28"/>
              </w:rPr>
              <m:t xml:space="preserve"> </m:t>
            </m:r>
            <m:r>
              <w:rPr>
                <w:rFonts w:ascii="Cambria Math" w:hAnsi="Cambria Math" w:cstheme="majorBidi"/>
                <w:sz w:val="28"/>
                <w:szCs w:val="28"/>
              </w:rPr>
              <m:t>image</m:t>
            </m:r>
            <m:r>
              <w:rPr>
                <w:rFonts w:ascii="Cambria Math" w:hAnsiTheme="majorBidi" w:cstheme="majorBidi"/>
                <w:sz w:val="28"/>
                <w:szCs w:val="28"/>
              </w:rPr>
              <m:t xml:space="preserve"> </m:t>
            </m:r>
            <m:r>
              <w:rPr>
                <w:rFonts w:ascii="Cambria Math" w:hAnsi="Cambria Math" w:cstheme="majorBidi"/>
                <w:sz w:val="28"/>
                <w:szCs w:val="28"/>
              </w:rPr>
              <m:t>comprim</m:t>
            </m:r>
            <m:r>
              <w:rPr>
                <w:rFonts w:asciiTheme="majorBidi" w:hAnsiTheme="majorBidi" w:cstheme="majorBidi"/>
                <w:sz w:val="28"/>
                <w:szCs w:val="28"/>
              </w:rPr>
              <m:t>é</m:t>
            </m:r>
            <m:r>
              <w:rPr>
                <w:rFonts w:ascii="Cambria Math" w:hAnsi="Cambria Math" w:cstheme="majorBidi"/>
                <w:sz w:val="28"/>
                <w:szCs w:val="28"/>
              </w:rPr>
              <m:t>e</m:t>
            </m:r>
            <m:r>
              <w:rPr>
                <w:rFonts w:asciiTheme="majorBidi" w:hAnsiTheme="majorBidi" w:cstheme="majorBidi"/>
                <w:sz w:val="28"/>
                <w:szCs w:val="28"/>
              </w:rPr>
              <m:t>é</m:t>
            </m:r>
          </m:den>
        </m:f>
      </m:oMath>
      <w:r>
        <w:rPr>
          <w:rFonts w:asciiTheme="majorBidi" w:hAnsiTheme="majorBidi" w:cstheme="majorBidi"/>
          <w:bCs/>
          <w:sz w:val="24"/>
          <w:szCs w:val="24"/>
        </w:rPr>
        <w:t xml:space="preserve">       (2-7)</w:t>
      </w:r>
    </w:p>
    <w:p w:rsidR="006B2BF7" w:rsidRPr="005D2819" w:rsidRDefault="006B2BF7" w:rsidP="00AA7023">
      <w:pPr>
        <w:autoSpaceDE w:val="0"/>
        <w:autoSpaceDN w:val="0"/>
        <w:adjustRightInd w:val="0"/>
        <w:spacing w:after="0" w:line="360" w:lineRule="auto"/>
        <w:jc w:val="both"/>
        <w:rPr>
          <w:rFonts w:asciiTheme="majorBidi" w:hAnsiTheme="majorBidi" w:cstheme="majorBidi"/>
          <w:bCs/>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b/>
          <w:bCs/>
          <w:sz w:val="24"/>
          <w:szCs w:val="24"/>
        </w:rPr>
        <w:t>II.</w:t>
      </w:r>
      <w:r>
        <w:rPr>
          <w:rFonts w:asciiTheme="majorBidi" w:hAnsiTheme="majorBidi" w:cstheme="majorBidi"/>
          <w:b/>
          <w:bCs/>
          <w:sz w:val="24"/>
          <w:szCs w:val="24"/>
        </w:rPr>
        <w:t>7</w:t>
      </w:r>
      <w:r w:rsidRPr="005D2819">
        <w:rPr>
          <w:rFonts w:asciiTheme="majorBidi" w:hAnsiTheme="majorBidi" w:cstheme="majorBidi"/>
          <w:b/>
          <w:bCs/>
          <w:sz w:val="24"/>
          <w:szCs w:val="24"/>
        </w:rPr>
        <w:t xml:space="preserve">.2 Compromis débit-distorsion et critères de qualité </w:t>
      </w:r>
    </w:p>
    <w:p w:rsidR="007C10F1" w:rsidRDefault="006B2BF7" w:rsidP="008C0E50">
      <w:pPr>
        <w:autoSpaceDE w:val="0"/>
        <w:autoSpaceDN w:val="0"/>
        <w:adjustRightInd w:val="0"/>
        <w:spacing w:after="0" w:line="360" w:lineRule="auto"/>
        <w:ind w:firstLine="284"/>
        <w:jc w:val="both"/>
        <w:rPr>
          <w:rFonts w:asciiTheme="majorBidi" w:hAnsiTheme="majorBidi" w:cstheme="majorBidi"/>
          <w:sz w:val="24"/>
          <w:szCs w:val="24"/>
        </w:rPr>
      </w:pPr>
      <w:r w:rsidRPr="005D2819">
        <w:rPr>
          <w:rFonts w:asciiTheme="majorBidi" w:hAnsiTheme="majorBidi" w:cstheme="majorBidi"/>
          <w:sz w:val="24"/>
          <w:szCs w:val="24"/>
        </w:rPr>
        <w:t>Le taux de compression n’est pas le seul critère de performance d’un système de compression. Dans le cas d’une compression avec pertes, la qualité de l’image reconstruite doit aussi être prise en compte. Il y a donc un compromis à trouver entre le taux de compression et la qualité. On parle de compromis débit-distorsion. La distorsion est une mesure de l’erreur commise entre l’image originale et l’image reconstruite.</w:t>
      </w:r>
    </w:p>
    <w:p w:rsidR="006B2BF7" w:rsidRDefault="006B2BF7" w:rsidP="00AA7023">
      <w:pPr>
        <w:autoSpaceDE w:val="0"/>
        <w:autoSpaceDN w:val="0"/>
        <w:adjustRightInd w:val="0"/>
        <w:spacing w:after="0" w:line="360" w:lineRule="auto"/>
        <w:jc w:val="both"/>
        <w:rPr>
          <w:rFonts w:asciiTheme="majorBidi" w:hAnsiTheme="majorBidi" w:cstheme="majorBidi"/>
          <w:i/>
          <w:iCs/>
          <w:sz w:val="24"/>
          <w:szCs w:val="24"/>
        </w:rPr>
      </w:pPr>
      <w:r w:rsidRPr="005D2819">
        <w:rPr>
          <w:rFonts w:asciiTheme="majorBidi" w:hAnsiTheme="majorBidi" w:cstheme="majorBidi"/>
          <w:sz w:val="24"/>
          <w:szCs w:val="24"/>
        </w:rPr>
        <w:t xml:space="preserve"> Pour les mesures de distorsion, on utilisera l’erreur quadratique moyenne </w:t>
      </w:r>
      <w:r w:rsidRPr="005D2819">
        <w:rPr>
          <w:rFonts w:asciiTheme="majorBidi" w:hAnsiTheme="majorBidi" w:cstheme="majorBidi"/>
          <w:i/>
          <w:iCs/>
          <w:sz w:val="24"/>
          <w:szCs w:val="24"/>
        </w:rPr>
        <w:t xml:space="preserve">EQM </w:t>
      </w:r>
      <w:r w:rsidRPr="005D2819">
        <w:rPr>
          <w:rFonts w:asciiTheme="majorBidi" w:hAnsiTheme="majorBidi" w:cstheme="majorBidi"/>
          <w:sz w:val="24"/>
          <w:szCs w:val="24"/>
        </w:rPr>
        <w:t xml:space="preserve">entre l’image originale </w:t>
      </w:r>
      <w:r w:rsidRPr="005D2819">
        <w:rPr>
          <w:rFonts w:asciiTheme="majorBidi" w:hAnsiTheme="majorBidi" w:cstheme="majorBidi"/>
          <w:i/>
          <w:iCs/>
          <w:sz w:val="24"/>
          <w:szCs w:val="24"/>
        </w:rPr>
        <w:t>I</w:t>
      </w:r>
      <w:r w:rsidRPr="005D2819">
        <w:rPr>
          <w:rFonts w:asciiTheme="majorBidi" w:hAnsiTheme="majorBidi" w:cstheme="majorBidi"/>
          <w:sz w:val="24"/>
          <w:szCs w:val="24"/>
          <w:vertAlign w:val="subscript"/>
        </w:rPr>
        <w:t>0</w:t>
      </w:r>
      <w:r w:rsidRPr="005D2819">
        <w:rPr>
          <w:rFonts w:asciiTheme="majorBidi" w:hAnsiTheme="majorBidi" w:cstheme="majorBidi"/>
          <w:sz w:val="24"/>
          <w:szCs w:val="24"/>
        </w:rPr>
        <w:t xml:space="preserve"> et l’image compressée </w:t>
      </w:r>
      <w:r w:rsidRPr="005D2819">
        <w:rPr>
          <w:rFonts w:asciiTheme="majorBidi" w:hAnsiTheme="majorBidi" w:cstheme="majorBidi"/>
          <w:i/>
          <w:iCs/>
          <w:sz w:val="24"/>
          <w:szCs w:val="24"/>
        </w:rPr>
        <w:t>I</w:t>
      </w:r>
      <w:r w:rsidRPr="005D2819">
        <w:rPr>
          <w:rFonts w:asciiTheme="majorBidi" w:hAnsiTheme="majorBidi" w:cstheme="majorBidi"/>
          <w:i/>
          <w:iCs/>
          <w:sz w:val="24"/>
          <w:szCs w:val="24"/>
          <w:vertAlign w:val="subscript"/>
        </w:rPr>
        <w:t xml:space="preserve">C </w:t>
      </w:r>
      <w:r w:rsidRPr="005D2819">
        <w:rPr>
          <w:rFonts w:asciiTheme="majorBidi" w:hAnsiTheme="majorBidi" w:cstheme="majorBidi"/>
          <w:sz w:val="24"/>
          <w:szCs w:val="24"/>
        </w:rPr>
        <w:t xml:space="preserve">de taille </w:t>
      </w:r>
      <w:r w:rsidRPr="005D2819">
        <w:rPr>
          <w:rFonts w:asciiTheme="majorBidi" w:hAnsiTheme="majorBidi" w:cstheme="majorBidi"/>
          <w:i/>
          <w:iCs/>
          <w:sz w:val="24"/>
          <w:szCs w:val="24"/>
        </w:rPr>
        <w:t>M</w:t>
      </w:r>
    </w:p>
    <w:p w:rsidR="00AC6E0E" w:rsidRPr="00AC6E0E" w:rsidRDefault="00AC6E0E" w:rsidP="00AA7023">
      <w:pPr>
        <w:autoSpaceDE w:val="0"/>
        <w:autoSpaceDN w:val="0"/>
        <w:adjustRightInd w:val="0"/>
        <w:spacing w:after="0" w:line="360" w:lineRule="auto"/>
        <w:jc w:val="both"/>
        <w:rPr>
          <w:rFonts w:asciiTheme="majorBidi" w:hAnsiTheme="majorBidi" w:cstheme="majorBidi"/>
          <w:i/>
          <w:iCs/>
          <w:sz w:val="24"/>
          <w:szCs w:val="24"/>
        </w:rPr>
      </w:pPr>
    </w:p>
    <w:p w:rsidR="006B2BF7" w:rsidRDefault="006B2BF7" w:rsidP="00AA7023">
      <w:pPr>
        <w:autoSpaceDE w:val="0"/>
        <w:autoSpaceDN w:val="0"/>
        <w:adjustRightInd w:val="0"/>
        <w:spacing w:after="0" w:line="360" w:lineRule="auto"/>
        <w:jc w:val="center"/>
        <w:rPr>
          <w:rFonts w:asciiTheme="majorBidi" w:hAnsiTheme="majorBidi" w:cstheme="majorBidi"/>
          <w:bCs/>
          <w:sz w:val="24"/>
          <w:szCs w:val="24"/>
        </w:rPr>
      </w:pPr>
      <m:oMath>
        <m:r>
          <w:rPr>
            <w:rFonts w:ascii="Cambria Math" w:hAnsi="Cambria Math" w:cstheme="majorBidi"/>
            <w:sz w:val="28"/>
            <w:szCs w:val="28"/>
          </w:rPr>
          <m:t>EQM</m:t>
        </m:r>
        <m:r>
          <w:rPr>
            <w:rFonts w:ascii="Cambria Math" w:hAnsiTheme="majorBidi" w:cstheme="majorBidi"/>
            <w:sz w:val="28"/>
            <w:szCs w:val="28"/>
          </w:rPr>
          <m:t>(</m:t>
        </m:r>
        <m:sSub>
          <m:sSubPr>
            <m:ctrlPr>
              <w:rPr>
                <w:rFonts w:ascii="Cambria Math" w:hAnsiTheme="majorBidi" w:cstheme="majorBidi"/>
                <w:i/>
                <w:iCs/>
                <w:sz w:val="28"/>
                <w:szCs w:val="28"/>
              </w:rPr>
            </m:ctrlPr>
          </m:sSubPr>
          <m:e>
            <m:r>
              <w:rPr>
                <w:rFonts w:ascii="Cambria Math" w:hAnsi="Cambria Math" w:cstheme="majorBidi"/>
                <w:sz w:val="28"/>
                <w:szCs w:val="28"/>
              </w:rPr>
              <m:t>I</m:t>
            </m:r>
          </m:e>
          <m:sub>
            <m:r>
              <w:rPr>
                <w:rFonts w:ascii="Cambria Math" w:hAnsi="Cambria Math" w:cstheme="majorBidi"/>
                <w:sz w:val="28"/>
                <w:szCs w:val="28"/>
              </w:rPr>
              <m:t>o</m:t>
            </m:r>
          </m:sub>
        </m:sSub>
        <m:r>
          <w:rPr>
            <w:rFonts w:ascii="Cambria Math" w:hAnsiTheme="majorBidi" w:cstheme="majorBidi"/>
            <w:sz w:val="28"/>
            <w:szCs w:val="28"/>
          </w:rPr>
          <m:t>,</m:t>
        </m:r>
        <m:sSub>
          <m:sSubPr>
            <m:ctrlPr>
              <w:rPr>
                <w:rFonts w:ascii="Cambria Math" w:hAnsiTheme="majorBidi" w:cstheme="majorBidi"/>
                <w:i/>
                <w:iCs/>
                <w:sz w:val="28"/>
                <w:szCs w:val="28"/>
              </w:rPr>
            </m:ctrlPr>
          </m:sSubPr>
          <m:e>
            <m:r>
              <w:rPr>
                <w:rFonts w:ascii="Cambria Math" w:hAnsi="Cambria Math" w:cstheme="majorBidi"/>
                <w:sz w:val="28"/>
                <w:szCs w:val="28"/>
              </w:rPr>
              <m:t>I</m:t>
            </m:r>
          </m:e>
          <m:sub>
            <m:r>
              <w:rPr>
                <w:rFonts w:ascii="Cambria Math" w:hAnsi="Cambria Math" w:cstheme="majorBidi"/>
                <w:sz w:val="28"/>
                <w:szCs w:val="28"/>
              </w:rPr>
              <m:t>c</m:t>
            </m:r>
          </m:sub>
        </m:sSub>
        <m:r>
          <w:rPr>
            <w:rFonts w:ascii="Cambria Math" w:hAnsiTheme="majorBidi" w:cstheme="majorBidi"/>
            <w:sz w:val="28"/>
            <w:szCs w:val="28"/>
          </w:rPr>
          <m:t>)=</m:t>
        </m:r>
        <m:f>
          <m:fPr>
            <m:ctrlPr>
              <w:rPr>
                <w:rFonts w:ascii="Cambria Math" w:hAnsiTheme="majorBidi" w:cstheme="majorBidi"/>
                <w:i/>
                <w:iCs/>
                <w:sz w:val="28"/>
                <w:szCs w:val="28"/>
              </w:rPr>
            </m:ctrlPr>
          </m:fPr>
          <m:num>
            <m:r>
              <w:rPr>
                <w:rFonts w:ascii="Cambria Math" w:hAnsiTheme="majorBidi" w:cstheme="majorBidi"/>
                <w:sz w:val="28"/>
                <w:szCs w:val="28"/>
              </w:rPr>
              <m:t>1</m:t>
            </m:r>
          </m:num>
          <m:den>
            <m:r>
              <w:rPr>
                <w:rFonts w:ascii="Cambria Math" w:hAnsi="Cambria Math" w:cstheme="majorBidi"/>
                <w:sz w:val="28"/>
                <w:szCs w:val="28"/>
              </w:rPr>
              <m:t>MN</m:t>
            </m:r>
          </m:den>
        </m:f>
        <m:nary>
          <m:naryPr>
            <m:chr m:val="∑"/>
            <m:limLoc m:val="undOvr"/>
            <m:ctrlPr>
              <w:rPr>
                <w:rFonts w:ascii="Cambria Math" w:hAnsiTheme="majorBidi" w:cstheme="majorBidi"/>
                <w:i/>
                <w:iCs/>
                <w:sz w:val="28"/>
                <w:szCs w:val="28"/>
              </w:rPr>
            </m:ctrlPr>
          </m:naryPr>
          <m:sub>
            <m:r>
              <w:rPr>
                <w:rFonts w:ascii="Cambria Math" w:hAnsi="Cambria Math" w:cstheme="majorBidi"/>
                <w:sz w:val="28"/>
                <w:szCs w:val="28"/>
              </w:rPr>
              <m:t>i</m:t>
            </m:r>
            <m:r>
              <w:rPr>
                <w:rFonts w:ascii="Cambria Math" w:hAnsiTheme="majorBidi" w:cstheme="majorBidi"/>
                <w:sz w:val="28"/>
                <w:szCs w:val="28"/>
              </w:rPr>
              <m:t>=1</m:t>
            </m:r>
          </m:sub>
          <m:sup>
            <m:r>
              <w:rPr>
                <w:rFonts w:ascii="Cambria Math" w:hAnsi="Cambria Math" w:cstheme="majorBidi"/>
                <w:sz w:val="28"/>
                <w:szCs w:val="28"/>
              </w:rPr>
              <m:t>M</m:t>
            </m:r>
          </m:sup>
          <m:e>
            <m:nary>
              <m:naryPr>
                <m:chr m:val="∑"/>
                <m:limLoc m:val="undOvr"/>
                <m:ctrlPr>
                  <w:rPr>
                    <w:rFonts w:ascii="Cambria Math" w:hAnsiTheme="majorBidi" w:cstheme="majorBidi"/>
                    <w:i/>
                    <w:iCs/>
                    <w:sz w:val="28"/>
                    <w:szCs w:val="28"/>
                  </w:rPr>
                </m:ctrlPr>
              </m:naryPr>
              <m:sub>
                <m:r>
                  <w:rPr>
                    <w:rFonts w:ascii="Cambria Math" w:hAnsi="Cambria Math" w:cstheme="majorBidi"/>
                    <w:sz w:val="28"/>
                    <w:szCs w:val="28"/>
                  </w:rPr>
                  <m:t>j</m:t>
                </m:r>
                <m:r>
                  <w:rPr>
                    <w:rFonts w:ascii="Cambria Math" w:hAnsiTheme="majorBidi" w:cstheme="majorBidi"/>
                    <w:sz w:val="28"/>
                    <w:szCs w:val="28"/>
                  </w:rPr>
                  <m:t>=1</m:t>
                </m:r>
              </m:sub>
              <m:sup>
                <m:r>
                  <w:rPr>
                    <w:rFonts w:ascii="Cambria Math" w:hAnsi="Cambria Math" w:cstheme="majorBidi"/>
                    <w:sz w:val="28"/>
                    <w:szCs w:val="28"/>
                  </w:rPr>
                  <m:t>N</m:t>
                </m:r>
              </m:sup>
              <m:e>
                <m:sSup>
                  <m:sSupPr>
                    <m:ctrlPr>
                      <w:rPr>
                        <w:rFonts w:ascii="Cambria Math" w:hAnsiTheme="majorBidi" w:cstheme="majorBidi"/>
                        <w:i/>
                        <w:iCs/>
                        <w:sz w:val="28"/>
                        <w:szCs w:val="28"/>
                      </w:rPr>
                    </m:ctrlPr>
                  </m:sSupPr>
                  <m:e>
                    <m:d>
                      <m:dPr>
                        <m:ctrlPr>
                          <w:rPr>
                            <w:rFonts w:ascii="Cambria Math" w:hAnsiTheme="majorBidi" w:cstheme="majorBidi"/>
                            <w:i/>
                            <w:iCs/>
                            <w:sz w:val="28"/>
                            <w:szCs w:val="28"/>
                          </w:rPr>
                        </m:ctrlPr>
                      </m:dPr>
                      <m:e>
                        <m:sSub>
                          <m:sSubPr>
                            <m:ctrlPr>
                              <w:rPr>
                                <w:rFonts w:ascii="Cambria Math" w:hAnsiTheme="majorBidi" w:cstheme="majorBidi"/>
                                <w:i/>
                                <w:iCs/>
                                <w:sz w:val="28"/>
                                <w:szCs w:val="28"/>
                              </w:rPr>
                            </m:ctrlPr>
                          </m:sSubPr>
                          <m:e>
                            <m:r>
                              <w:rPr>
                                <w:rFonts w:ascii="Cambria Math" w:hAnsi="Cambria Math" w:cstheme="majorBidi"/>
                                <w:sz w:val="28"/>
                                <w:szCs w:val="28"/>
                              </w:rPr>
                              <m:t>I</m:t>
                            </m:r>
                          </m:e>
                          <m:sub>
                            <m:r>
                              <w:rPr>
                                <w:rFonts w:ascii="Cambria Math" w:hAnsi="Cambria Math" w:cstheme="majorBidi"/>
                                <w:sz w:val="28"/>
                                <w:szCs w:val="28"/>
                              </w:rPr>
                              <m:t>O</m:t>
                            </m:r>
                          </m:sub>
                        </m:sSub>
                        <m:d>
                          <m:dPr>
                            <m:ctrlPr>
                              <w:rPr>
                                <w:rFonts w:ascii="Cambria Math" w:hAnsiTheme="majorBidi" w:cstheme="majorBidi"/>
                                <w:i/>
                                <w:iCs/>
                                <w:sz w:val="28"/>
                                <w:szCs w:val="28"/>
                              </w:rPr>
                            </m:ctrlPr>
                          </m:dPr>
                          <m:e>
                            <m:r>
                              <w:rPr>
                                <w:rFonts w:ascii="Cambria Math" w:hAnsi="Cambria Math" w:cstheme="majorBidi"/>
                                <w:sz w:val="28"/>
                                <w:szCs w:val="28"/>
                              </w:rPr>
                              <m:t>i</m:t>
                            </m:r>
                            <m:r>
                              <w:rPr>
                                <w:rFonts w:ascii="Cambria Math" w:hAnsiTheme="majorBidi" w:cstheme="majorBidi"/>
                                <w:sz w:val="28"/>
                                <w:szCs w:val="28"/>
                              </w:rPr>
                              <m:t>,</m:t>
                            </m:r>
                            <m:r>
                              <w:rPr>
                                <w:rFonts w:ascii="Cambria Math" w:hAnsi="Cambria Math" w:cstheme="majorBidi"/>
                                <w:sz w:val="28"/>
                                <w:szCs w:val="28"/>
                              </w:rPr>
                              <m:t>j</m:t>
                            </m:r>
                          </m:e>
                        </m:d>
                        <m:r>
                          <w:rPr>
                            <w:rFonts w:asciiTheme="majorBidi" w:hAnsiTheme="majorBidi" w:cstheme="majorBidi"/>
                            <w:sz w:val="28"/>
                            <w:szCs w:val="28"/>
                          </w:rPr>
                          <m:t>-</m:t>
                        </m:r>
                        <m:sSub>
                          <m:sSubPr>
                            <m:ctrlPr>
                              <w:rPr>
                                <w:rFonts w:ascii="Cambria Math" w:hAnsiTheme="majorBidi" w:cstheme="majorBidi"/>
                                <w:i/>
                                <w:iCs/>
                                <w:sz w:val="28"/>
                                <w:szCs w:val="28"/>
                              </w:rPr>
                            </m:ctrlPr>
                          </m:sSubPr>
                          <m:e>
                            <m:r>
                              <w:rPr>
                                <w:rFonts w:ascii="Cambria Math" w:hAnsi="Cambria Math" w:cstheme="majorBidi"/>
                                <w:sz w:val="28"/>
                                <w:szCs w:val="28"/>
                              </w:rPr>
                              <m:t>I</m:t>
                            </m:r>
                          </m:e>
                          <m:sub>
                            <m:r>
                              <w:rPr>
                                <w:rFonts w:ascii="Cambria Math" w:hAnsi="Cambria Math" w:cstheme="majorBidi"/>
                                <w:sz w:val="28"/>
                                <w:szCs w:val="28"/>
                              </w:rPr>
                              <m:t>C</m:t>
                            </m:r>
                          </m:sub>
                        </m:sSub>
                        <m:r>
                          <w:rPr>
                            <w:rFonts w:ascii="Cambria Math" w:hAnsiTheme="majorBidi" w:cstheme="majorBidi"/>
                            <w:sz w:val="28"/>
                            <w:szCs w:val="28"/>
                          </w:rPr>
                          <m:t>(</m:t>
                        </m:r>
                        <m:r>
                          <w:rPr>
                            <w:rFonts w:ascii="Cambria Math" w:hAnsi="Cambria Math" w:cstheme="majorBidi"/>
                            <w:sz w:val="28"/>
                            <w:szCs w:val="28"/>
                          </w:rPr>
                          <m:t>i</m:t>
                        </m:r>
                        <m:r>
                          <w:rPr>
                            <w:rFonts w:ascii="Cambria Math" w:hAnsiTheme="majorBidi" w:cstheme="majorBidi"/>
                            <w:sz w:val="28"/>
                            <w:szCs w:val="28"/>
                          </w:rPr>
                          <m:t>,</m:t>
                        </m:r>
                        <m:r>
                          <w:rPr>
                            <w:rFonts w:ascii="Cambria Math" w:hAnsi="Cambria Math" w:cstheme="majorBidi"/>
                            <w:sz w:val="28"/>
                            <w:szCs w:val="28"/>
                          </w:rPr>
                          <m:t>j</m:t>
                        </m:r>
                        <m:r>
                          <w:rPr>
                            <w:rFonts w:ascii="Cambria Math" w:hAnsiTheme="majorBidi" w:cstheme="majorBidi"/>
                            <w:sz w:val="28"/>
                            <w:szCs w:val="28"/>
                          </w:rPr>
                          <m:t>)</m:t>
                        </m:r>
                      </m:e>
                    </m:d>
                  </m:e>
                  <m:sup>
                    <m:r>
                      <w:rPr>
                        <w:rFonts w:ascii="Cambria Math" w:hAnsiTheme="majorBidi" w:cstheme="majorBidi"/>
                        <w:sz w:val="28"/>
                        <w:szCs w:val="28"/>
                      </w:rPr>
                      <m:t>2</m:t>
                    </m:r>
                  </m:sup>
                </m:sSup>
              </m:e>
            </m:nary>
          </m:e>
        </m:nary>
      </m:oMath>
      <w:r>
        <w:rPr>
          <w:rFonts w:asciiTheme="majorBidi" w:hAnsiTheme="majorBidi" w:cstheme="majorBidi"/>
          <w:iCs/>
          <w:sz w:val="24"/>
          <w:szCs w:val="24"/>
        </w:rPr>
        <w:t xml:space="preserve">     </w:t>
      </w:r>
      <w:r w:rsidR="008C0E50">
        <w:rPr>
          <w:rFonts w:asciiTheme="majorBidi" w:hAnsiTheme="majorBidi" w:cstheme="majorBidi"/>
          <w:iCs/>
          <w:sz w:val="24"/>
          <w:szCs w:val="24"/>
        </w:rPr>
        <w:t xml:space="preserve"> </w:t>
      </w:r>
      <w:r>
        <w:rPr>
          <w:rFonts w:asciiTheme="majorBidi" w:hAnsiTheme="majorBidi" w:cstheme="majorBidi"/>
          <w:iCs/>
          <w:sz w:val="24"/>
          <w:szCs w:val="24"/>
        </w:rPr>
        <w:t xml:space="preserve"> </w:t>
      </w:r>
      <w:r w:rsidR="00EF6DCD">
        <w:rPr>
          <w:rFonts w:asciiTheme="majorBidi" w:hAnsiTheme="majorBidi" w:cstheme="majorBidi"/>
          <w:iCs/>
          <w:sz w:val="24"/>
          <w:szCs w:val="24"/>
        </w:rPr>
        <w:t xml:space="preserve"> </w:t>
      </w:r>
      <w:r>
        <w:rPr>
          <w:rFonts w:asciiTheme="majorBidi" w:hAnsiTheme="majorBidi" w:cstheme="majorBidi"/>
          <w:iCs/>
          <w:sz w:val="24"/>
          <w:szCs w:val="24"/>
        </w:rPr>
        <w:t xml:space="preserve"> </w:t>
      </w:r>
      <w:r>
        <w:rPr>
          <w:rFonts w:asciiTheme="majorBidi" w:hAnsiTheme="majorBidi" w:cstheme="majorBidi"/>
          <w:bCs/>
          <w:sz w:val="24"/>
          <w:szCs w:val="24"/>
        </w:rPr>
        <w:t>(2-8)</w:t>
      </w:r>
    </w:p>
    <w:p w:rsidR="00AC6E0E" w:rsidRPr="007C319A" w:rsidRDefault="00AC6E0E" w:rsidP="00AA7023">
      <w:pPr>
        <w:autoSpaceDE w:val="0"/>
        <w:autoSpaceDN w:val="0"/>
        <w:adjustRightInd w:val="0"/>
        <w:spacing w:after="0" w:line="360" w:lineRule="auto"/>
        <w:jc w:val="center"/>
        <w:rPr>
          <w:rFonts w:asciiTheme="majorBidi" w:hAnsiTheme="majorBidi" w:cstheme="majorBidi"/>
          <w:sz w:val="24"/>
          <w:szCs w:val="24"/>
        </w:rPr>
      </w:pP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 xml:space="preserve">Pour les mesures de qualité, on utilisera le </w:t>
      </w:r>
      <w:r w:rsidRPr="005D2819">
        <w:rPr>
          <w:rFonts w:asciiTheme="majorBidi" w:hAnsiTheme="majorBidi" w:cstheme="majorBidi"/>
          <w:i/>
          <w:iCs/>
          <w:sz w:val="24"/>
          <w:szCs w:val="24"/>
        </w:rPr>
        <w:t xml:space="preserve">PSNR </w:t>
      </w:r>
      <w:r w:rsidRPr="005D2819">
        <w:rPr>
          <w:rFonts w:asciiTheme="majorBidi" w:hAnsiTheme="majorBidi" w:cstheme="majorBidi"/>
          <w:sz w:val="24"/>
          <w:szCs w:val="24"/>
        </w:rPr>
        <w:t>(Peak Signal to Noise Ratio) en décibels défini à partir de l’</w:t>
      </w:r>
      <w:r w:rsidRPr="005D2819">
        <w:rPr>
          <w:rFonts w:asciiTheme="majorBidi" w:hAnsiTheme="majorBidi" w:cstheme="majorBidi"/>
          <w:i/>
          <w:iCs/>
          <w:sz w:val="24"/>
          <w:szCs w:val="24"/>
        </w:rPr>
        <w:t xml:space="preserve">EQM </w:t>
      </w:r>
      <w:r w:rsidRPr="005D2819">
        <w:rPr>
          <w:rFonts w:asciiTheme="majorBidi" w:hAnsiTheme="majorBidi" w:cstheme="majorBidi"/>
          <w:sz w:val="24"/>
          <w:szCs w:val="24"/>
        </w:rPr>
        <w:t>par</w:t>
      </w:r>
    </w:p>
    <w:p w:rsidR="00AC6E0E" w:rsidRPr="005D2819" w:rsidRDefault="00AC6E0E" w:rsidP="00AA7023">
      <w:pPr>
        <w:autoSpaceDE w:val="0"/>
        <w:autoSpaceDN w:val="0"/>
        <w:adjustRightInd w:val="0"/>
        <w:spacing w:after="0" w:line="360" w:lineRule="auto"/>
        <w:jc w:val="both"/>
        <w:rPr>
          <w:rFonts w:asciiTheme="majorBidi" w:hAnsiTheme="majorBidi" w:cstheme="majorBidi"/>
          <w:sz w:val="24"/>
          <w:szCs w:val="24"/>
        </w:rPr>
      </w:pPr>
    </w:p>
    <w:p w:rsidR="00AC6E0E" w:rsidRDefault="006B2BF7" w:rsidP="008C0E50">
      <w:pPr>
        <w:autoSpaceDE w:val="0"/>
        <w:autoSpaceDN w:val="0"/>
        <w:adjustRightInd w:val="0"/>
        <w:spacing w:after="0" w:line="360" w:lineRule="auto"/>
        <w:jc w:val="center"/>
        <w:rPr>
          <w:rFonts w:asciiTheme="majorBidi" w:hAnsiTheme="majorBidi" w:cstheme="majorBidi"/>
          <w:sz w:val="24"/>
          <w:szCs w:val="24"/>
        </w:rPr>
      </w:pPr>
      <m:oMath>
        <m:r>
          <w:rPr>
            <w:rFonts w:ascii="Cambria Math" w:hAnsi="Cambria Math" w:cstheme="majorBidi"/>
            <w:sz w:val="28"/>
            <w:szCs w:val="28"/>
          </w:rPr>
          <m:t>PSNR</m:t>
        </m:r>
        <m:d>
          <m:dPr>
            <m:ctrlPr>
              <w:rPr>
                <w:rFonts w:ascii="Cambria Math" w:hAnsiTheme="majorBidi" w:cstheme="majorBidi"/>
                <w:i/>
                <w:sz w:val="28"/>
                <w:szCs w:val="28"/>
              </w:rPr>
            </m:ctrlPr>
          </m:dPr>
          <m:e>
            <m:sSub>
              <m:sSubPr>
                <m:ctrlPr>
                  <w:rPr>
                    <w:rFonts w:ascii="Cambria Math" w:hAnsiTheme="majorBidi"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o</m:t>
                </m:r>
              </m:sub>
            </m:sSub>
            <m:r>
              <w:rPr>
                <w:rFonts w:ascii="Cambria Math"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c</m:t>
                </m:r>
              </m:sub>
            </m:sSub>
          </m:e>
        </m:d>
        <m:r>
          <w:rPr>
            <w:rFonts w:ascii="Cambria Math" w:hAnsiTheme="majorBidi" w:cstheme="majorBidi"/>
            <w:sz w:val="28"/>
            <w:szCs w:val="28"/>
          </w:rPr>
          <m:t>=20</m:t>
        </m:r>
        <m:func>
          <m:funcPr>
            <m:ctrlPr>
              <w:rPr>
                <w:rFonts w:ascii="Cambria Math" w:hAnsiTheme="majorBidi" w:cstheme="majorBidi"/>
                <w:i/>
                <w:sz w:val="28"/>
                <w:szCs w:val="28"/>
              </w:rPr>
            </m:ctrlPr>
          </m:funcPr>
          <m:fName>
            <m:sSub>
              <m:sSubPr>
                <m:ctrlPr>
                  <w:rPr>
                    <w:rFonts w:ascii="Cambria Math" w:hAnsiTheme="majorBidi" w:cstheme="majorBidi"/>
                    <w:i/>
                    <w:sz w:val="28"/>
                    <w:szCs w:val="28"/>
                  </w:rPr>
                </m:ctrlPr>
              </m:sSubPr>
              <m:e>
                <m:r>
                  <m:rPr>
                    <m:sty m:val="p"/>
                  </m:rPr>
                  <w:rPr>
                    <w:rFonts w:ascii="Cambria Math" w:hAnsiTheme="majorBidi" w:cstheme="majorBidi"/>
                    <w:sz w:val="28"/>
                    <w:szCs w:val="28"/>
                  </w:rPr>
                  <m:t>log</m:t>
                </m:r>
              </m:e>
              <m:sub>
                <m:r>
                  <w:rPr>
                    <w:rFonts w:ascii="Cambria Math" w:hAnsiTheme="majorBidi" w:cstheme="majorBidi"/>
                    <w:sz w:val="28"/>
                    <w:szCs w:val="28"/>
                  </w:rPr>
                  <m:t>10</m:t>
                </m:r>
              </m:sub>
            </m:sSub>
          </m:fName>
          <m:e>
            <m:d>
              <m:dPr>
                <m:ctrlPr>
                  <w:rPr>
                    <w:rFonts w:ascii="Cambria Math" w:hAnsiTheme="majorBidi" w:cstheme="majorBidi"/>
                    <w:i/>
                    <w:sz w:val="28"/>
                    <w:szCs w:val="28"/>
                  </w:rPr>
                </m:ctrlPr>
              </m:dPr>
              <m:e>
                <m:f>
                  <m:fPr>
                    <m:ctrlPr>
                      <w:rPr>
                        <w:rFonts w:ascii="Cambria Math" w:hAnsiTheme="majorBidi" w:cstheme="majorBidi"/>
                        <w:i/>
                        <w:sz w:val="28"/>
                        <w:szCs w:val="28"/>
                      </w:rPr>
                    </m:ctrlPr>
                  </m:fPr>
                  <m:num>
                    <m:sSup>
                      <m:sSupPr>
                        <m:ctrlPr>
                          <w:rPr>
                            <w:rFonts w:ascii="Cambria Math" w:hAnsiTheme="majorBidi" w:cstheme="majorBidi"/>
                            <w:i/>
                            <w:sz w:val="28"/>
                            <w:szCs w:val="28"/>
                          </w:rPr>
                        </m:ctrlPr>
                      </m:sSupPr>
                      <m:e>
                        <m:r>
                          <w:rPr>
                            <w:rFonts w:ascii="Cambria Math" w:hAnsiTheme="majorBidi" w:cstheme="majorBidi"/>
                            <w:sz w:val="28"/>
                            <w:szCs w:val="28"/>
                          </w:rPr>
                          <m:t>2</m:t>
                        </m:r>
                      </m:e>
                      <m:sup>
                        <m:r>
                          <w:rPr>
                            <w:rFonts w:ascii="Cambria Math" w:hAnsi="Cambria Math" w:cstheme="majorBidi"/>
                            <w:sz w:val="28"/>
                            <w:szCs w:val="28"/>
                          </w:rPr>
                          <m:t>r</m:t>
                        </m:r>
                      </m:sup>
                    </m:sSup>
                    <m:r>
                      <w:rPr>
                        <w:rFonts w:asciiTheme="majorBidi" w:hAnsiTheme="majorBidi" w:cstheme="majorBidi"/>
                        <w:sz w:val="28"/>
                        <w:szCs w:val="28"/>
                      </w:rPr>
                      <m:t>-</m:t>
                    </m:r>
                    <m:r>
                      <w:rPr>
                        <w:rFonts w:ascii="Cambria Math" w:hAnsiTheme="majorBidi" w:cstheme="majorBidi"/>
                        <w:sz w:val="28"/>
                        <w:szCs w:val="28"/>
                      </w:rPr>
                      <m:t>1</m:t>
                    </m:r>
                  </m:num>
                  <m:den>
                    <m:r>
                      <w:rPr>
                        <w:rFonts w:ascii="Cambria Math" w:hAnsi="Cambria Math" w:cstheme="majorBidi"/>
                        <w:sz w:val="28"/>
                        <w:szCs w:val="28"/>
                      </w:rPr>
                      <m:t>EQM</m:t>
                    </m:r>
                    <m:r>
                      <w:rPr>
                        <w:rFonts w:ascii="Cambria Math"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O</m:t>
                        </m:r>
                      </m:sub>
                    </m:sSub>
                    <m:r>
                      <w:rPr>
                        <w:rFonts w:ascii="Cambria Math" w:hAnsiTheme="majorBidi" w:cstheme="majorBidi"/>
                        <w:sz w:val="28"/>
                        <w:szCs w:val="28"/>
                      </w:rPr>
                      <m:t>,</m:t>
                    </m:r>
                    <m:sSub>
                      <m:sSubPr>
                        <m:ctrlPr>
                          <w:rPr>
                            <w:rFonts w:ascii="Cambria Math" w:hAnsiTheme="majorBidi" w:cstheme="majorBidi"/>
                            <w:i/>
                            <w:sz w:val="28"/>
                            <w:szCs w:val="28"/>
                          </w:rPr>
                        </m:ctrlPr>
                      </m:sSubPr>
                      <m:e>
                        <m:r>
                          <w:rPr>
                            <w:rFonts w:ascii="Cambria Math" w:hAnsi="Cambria Math" w:cstheme="majorBidi"/>
                            <w:sz w:val="28"/>
                            <w:szCs w:val="28"/>
                          </w:rPr>
                          <m:t>I</m:t>
                        </m:r>
                      </m:e>
                      <m:sub>
                        <m:r>
                          <w:rPr>
                            <w:rFonts w:ascii="Cambria Math" w:hAnsi="Cambria Math" w:cstheme="majorBidi"/>
                            <w:sz w:val="28"/>
                            <w:szCs w:val="28"/>
                          </w:rPr>
                          <m:t>c</m:t>
                        </m:r>
                      </m:sub>
                    </m:sSub>
                    <m:r>
                      <w:rPr>
                        <w:rFonts w:ascii="Cambria Math" w:hAnsiTheme="majorBidi" w:cstheme="majorBidi"/>
                        <w:sz w:val="28"/>
                        <w:szCs w:val="28"/>
                      </w:rPr>
                      <m:t>)</m:t>
                    </m:r>
                  </m:den>
                </m:f>
              </m:e>
            </m:d>
          </m:e>
        </m:func>
      </m:oMath>
      <w:r>
        <w:rPr>
          <w:rFonts w:asciiTheme="majorBidi" w:hAnsiTheme="majorBidi" w:cstheme="majorBidi"/>
          <w:sz w:val="24"/>
          <w:szCs w:val="24"/>
        </w:rPr>
        <w:t xml:space="preserve">       </w:t>
      </w:r>
      <w:r w:rsidR="008C0E50">
        <w:rPr>
          <w:rFonts w:asciiTheme="majorBidi" w:hAnsiTheme="majorBidi" w:cstheme="majorBidi"/>
          <w:sz w:val="24"/>
          <w:szCs w:val="24"/>
        </w:rPr>
        <w:t xml:space="preserve"> </w:t>
      </w:r>
      <w:r>
        <w:rPr>
          <w:rFonts w:asciiTheme="majorBidi" w:hAnsiTheme="majorBidi" w:cstheme="majorBidi"/>
          <w:sz w:val="24"/>
          <w:szCs w:val="24"/>
        </w:rPr>
        <w:t xml:space="preserve">    </w:t>
      </w:r>
      <w:r w:rsidR="008C0E50">
        <w:rPr>
          <w:rFonts w:asciiTheme="majorBidi" w:hAnsiTheme="majorBidi" w:cstheme="majorBidi"/>
          <w:sz w:val="24"/>
          <w:szCs w:val="24"/>
        </w:rPr>
        <w:t xml:space="preserve">                   </w:t>
      </w:r>
      <w:r>
        <w:rPr>
          <w:rFonts w:asciiTheme="majorBidi" w:hAnsiTheme="majorBidi" w:cstheme="majorBidi"/>
          <w:sz w:val="24"/>
          <w:szCs w:val="24"/>
        </w:rPr>
        <w:t xml:space="preserve">    </w:t>
      </w:r>
      <w:r>
        <w:rPr>
          <w:rFonts w:asciiTheme="majorBidi" w:hAnsiTheme="majorBidi" w:cstheme="majorBidi"/>
          <w:bCs/>
          <w:sz w:val="24"/>
          <w:szCs w:val="24"/>
        </w:rPr>
        <w:t>(2-9)</w:t>
      </w:r>
    </w:p>
    <w:p w:rsidR="008C0E50" w:rsidRDefault="008C0E50" w:rsidP="008C0E50">
      <w:pPr>
        <w:autoSpaceDE w:val="0"/>
        <w:autoSpaceDN w:val="0"/>
        <w:adjustRightInd w:val="0"/>
        <w:spacing w:after="0" w:line="360" w:lineRule="auto"/>
        <w:jc w:val="center"/>
        <w:rPr>
          <w:rFonts w:asciiTheme="majorBidi" w:hAnsiTheme="majorBidi" w:cstheme="majorBidi"/>
          <w:sz w:val="24"/>
          <w:szCs w:val="24"/>
        </w:rPr>
      </w:pPr>
    </w:p>
    <w:p w:rsidR="006B2BF7" w:rsidRPr="004E4106"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b/>
          <w:bCs/>
          <w:sz w:val="24"/>
          <w:szCs w:val="24"/>
        </w:rPr>
        <w:t>II.</w:t>
      </w:r>
      <w:r>
        <w:rPr>
          <w:rFonts w:asciiTheme="majorBidi" w:hAnsiTheme="majorBidi" w:cstheme="majorBidi"/>
          <w:b/>
          <w:bCs/>
          <w:sz w:val="24"/>
          <w:szCs w:val="24"/>
        </w:rPr>
        <w:t>7</w:t>
      </w:r>
      <w:r w:rsidRPr="005D2819">
        <w:rPr>
          <w:rFonts w:asciiTheme="majorBidi" w:hAnsiTheme="majorBidi" w:cstheme="majorBidi"/>
          <w:b/>
          <w:bCs/>
          <w:sz w:val="24"/>
          <w:szCs w:val="24"/>
        </w:rPr>
        <w:t>.3 L'entropie :</w:t>
      </w:r>
    </w:p>
    <w:p w:rsidR="006B2BF7" w:rsidRPr="00E97E2C" w:rsidRDefault="006B2BF7" w:rsidP="008C0E50">
      <w:pPr>
        <w:autoSpaceDE w:val="0"/>
        <w:autoSpaceDN w:val="0"/>
        <w:adjustRightInd w:val="0"/>
        <w:spacing w:after="0" w:line="360" w:lineRule="auto"/>
        <w:ind w:firstLine="284"/>
        <w:jc w:val="both"/>
        <w:rPr>
          <w:rFonts w:asciiTheme="majorBidi" w:hAnsiTheme="majorBidi" w:cstheme="majorBidi"/>
          <w:sz w:val="24"/>
          <w:szCs w:val="24"/>
        </w:rPr>
      </w:pPr>
      <w:r w:rsidRPr="005D2819">
        <w:rPr>
          <w:rFonts w:asciiTheme="majorBidi" w:hAnsiTheme="majorBidi" w:cstheme="majorBidi"/>
          <w:sz w:val="24"/>
          <w:szCs w:val="24"/>
        </w:rPr>
        <w:t>Pour mesurer la quantité d'informations codée dans un message, la théorie de l'information utilise le terme d'entropie. Plus l'entropie d'un message est grande, plus il contient d'informations. L'entropie d'un symbole est définie comme l'opposé du logarithme de sa probabilité d'apparition. Pour déterminer la quantité d'information d'un message en nombre de bits, nous exprimons l'entropie en utilisant le logarithme base 2 :</w:t>
      </w:r>
    </w:p>
    <w:p w:rsidR="006B2BF7" w:rsidRDefault="006B2BF7" w:rsidP="00AA7023">
      <w:pPr>
        <w:autoSpaceDE w:val="0"/>
        <w:autoSpaceDN w:val="0"/>
        <w:adjustRightInd w:val="0"/>
        <w:spacing w:after="0" w:line="360" w:lineRule="auto"/>
        <w:jc w:val="center"/>
        <w:rPr>
          <w:rFonts w:asciiTheme="majorBidi" w:hAnsiTheme="majorBidi" w:cstheme="majorBidi"/>
          <w:bCs/>
          <w:sz w:val="24"/>
          <w:szCs w:val="24"/>
        </w:rPr>
      </w:pPr>
      <m:oMath>
        <m:r>
          <w:rPr>
            <w:rFonts w:ascii="Cambria Math" w:hAnsi="Cambria Math" w:cstheme="majorBidi"/>
            <w:sz w:val="24"/>
            <w:szCs w:val="24"/>
          </w:rPr>
          <m:t>Nombre de bits = -  Log</m:t>
        </m:r>
        <m:r>
          <w:rPr>
            <w:rFonts w:ascii="Cambria Math" w:hAnsi="Cambria Math" w:cstheme="majorBidi"/>
            <w:sz w:val="24"/>
            <w:szCs w:val="24"/>
            <w:vertAlign w:val="subscript"/>
          </w:rPr>
          <m:t>2</m:t>
        </m:r>
        <m:r>
          <w:rPr>
            <w:rFonts w:ascii="Cambria Math" w:hAnsi="Cambria Math" w:cstheme="majorBidi"/>
            <w:sz w:val="24"/>
            <w:szCs w:val="24"/>
          </w:rPr>
          <m:t xml:space="preserve"> (Probabilité)</m:t>
        </m:r>
      </m:oMath>
      <w:r>
        <w:rPr>
          <w:rFonts w:asciiTheme="majorBidi" w:hAnsiTheme="majorBidi" w:cstheme="majorBidi"/>
          <w:sz w:val="24"/>
          <w:szCs w:val="24"/>
        </w:rPr>
        <w:t xml:space="preserve">        </w:t>
      </w:r>
      <w:r w:rsidR="00EF6DCD">
        <w:rPr>
          <w:rFonts w:asciiTheme="majorBidi" w:hAnsiTheme="majorBidi" w:cstheme="majorBidi"/>
          <w:sz w:val="24"/>
          <w:szCs w:val="24"/>
        </w:rPr>
        <w:t xml:space="preserve">                  </w:t>
      </w:r>
      <w:r>
        <w:rPr>
          <w:rFonts w:asciiTheme="majorBidi" w:hAnsiTheme="majorBidi" w:cstheme="majorBidi"/>
          <w:sz w:val="24"/>
          <w:szCs w:val="24"/>
        </w:rPr>
        <w:t xml:space="preserve">  </w:t>
      </w:r>
      <w:r>
        <w:rPr>
          <w:rFonts w:asciiTheme="majorBidi" w:hAnsiTheme="majorBidi" w:cstheme="majorBidi"/>
          <w:bCs/>
          <w:sz w:val="24"/>
          <w:szCs w:val="24"/>
        </w:rPr>
        <w:t>(2-10)</w:t>
      </w:r>
    </w:p>
    <w:p w:rsidR="008C0E50" w:rsidRPr="00A2600E" w:rsidRDefault="008C0E50" w:rsidP="00AA7023">
      <w:pPr>
        <w:autoSpaceDE w:val="0"/>
        <w:autoSpaceDN w:val="0"/>
        <w:adjustRightInd w:val="0"/>
        <w:spacing w:after="0" w:line="360" w:lineRule="auto"/>
        <w:jc w:val="center"/>
        <w:rPr>
          <w:rFonts w:asciiTheme="majorBidi" w:hAnsiTheme="majorBidi" w:cstheme="majorBidi"/>
          <w:sz w:val="24"/>
          <w:szCs w:val="24"/>
        </w:rPr>
      </w:pPr>
    </w:p>
    <w:p w:rsidR="006B2BF7" w:rsidRPr="005D2819"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lastRenderedPageBreak/>
        <w:t>L'entropie d'un message entier est simplement la somme de l'entropie de tous les symboles individuels.</w:t>
      </w:r>
    </w:p>
    <w:p w:rsidR="006B2BF7" w:rsidRPr="005D2819"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sz w:val="24"/>
          <w:szCs w:val="24"/>
        </w:rPr>
        <w:t xml:space="preserve">• </w:t>
      </w:r>
      <w:r w:rsidRPr="005D2819">
        <w:rPr>
          <w:rFonts w:asciiTheme="majorBidi" w:hAnsiTheme="majorBidi" w:cstheme="majorBidi"/>
          <w:b/>
          <w:bCs/>
          <w:sz w:val="24"/>
          <w:szCs w:val="24"/>
        </w:rPr>
        <w:t>L'entropie d'une image :</w:t>
      </w:r>
    </w:p>
    <w:p w:rsidR="007C10F1" w:rsidRDefault="006B2BF7" w:rsidP="00EF6DCD">
      <w:pPr>
        <w:autoSpaceDE w:val="0"/>
        <w:autoSpaceDN w:val="0"/>
        <w:adjustRightInd w:val="0"/>
        <w:spacing w:after="0" w:line="360" w:lineRule="auto"/>
        <w:ind w:firstLine="284"/>
        <w:jc w:val="both"/>
        <w:rPr>
          <w:rFonts w:asciiTheme="majorBidi" w:hAnsiTheme="majorBidi" w:cstheme="majorBidi"/>
          <w:sz w:val="24"/>
          <w:szCs w:val="24"/>
        </w:rPr>
      </w:pPr>
      <w:r w:rsidRPr="005D2819">
        <w:rPr>
          <w:rFonts w:asciiTheme="majorBidi" w:hAnsiTheme="majorBidi" w:cstheme="majorBidi"/>
          <w:sz w:val="24"/>
          <w:szCs w:val="24"/>
        </w:rPr>
        <w:t>L'entropie est la quantité d'information que contient une image. Par exemple, une image dont tous les pixels sont identiques contient peu d'information car elle est très redondante, son entropie est faible. Par contre, une image dont tous les pixels ont une valeur aléatoire contient beaucoup d'informations, par conséquent son entropie est forte.</w:t>
      </w:r>
    </w:p>
    <w:p w:rsidR="000F239D" w:rsidRPr="005D2819" w:rsidRDefault="006B2BF7" w:rsidP="000F239D">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En pratique, l'entropie d'une image numérique est inversement liée à la probabilité d'apparition des pixels de l'image. Plus une valeur d'un pixel est rare, plus sa probabilité d'apparition est faible, cela contribue à une entropie globale plus grande.</w:t>
      </w: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sidRPr="005D2819">
        <w:rPr>
          <w:rFonts w:asciiTheme="majorBidi" w:hAnsiTheme="majorBidi" w:cstheme="majorBidi"/>
          <w:sz w:val="24"/>
          <w:szCs w:val="24"/>
        </w:rPr>
        <w:t>La définition mathématique de l'entropie d'une image est donnée par :</w:t>
      </w: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p>
    <w:p w:rsidR="006B2BF7" w:rsidRDefault="006B2BF7" w:rsidP="00AA7023">
      <w:pPr>
        <w:autoSpaceDE w:val="0"/>
        <w:autoSpaceDN w:val="0"/>
        <w:adjustRightInd w:val="0"/>
        <w:spacing w:after="0" w:line="360" w:lineRule="auto"/>
        <w:jc w:val="center"/>
        <w:rPr>
          <w:rFonts w:asciiTheme="majorBidi" w:hAnsiTheme="majorBidi" w:cstheme="majorBidi"/>
          <w:sz w:val="24"/>
          <w:szCs w:val="24"/>
        </w:rPr>
      </w:pPr>
      <m:oMath>
        <m:r>
          <w:rPr>
            <w:rFonts w:ascii="Cambria Math" w:hAnsi="Cambria Math" w:cstheme="majorBidi"/>
            <w:sz w:val="28"/>
            <w:szCs w:val="28"/>
          </w:rPr>
          <m:t>H=-</m:t>
        </m:r>
        <m:nary>
          <m:naryPr>
            <m:chr m:val="∑"/>
            <m:limLoc m:val="undOvr"/>
            <m:ctrlPr>
              <w:rPr>
                <w:rFonts w:ascii="Cambria Math" w:hAnsi="Cambria Math" w:cstheme="majorBidi"/>
                <w:i/>
                <w:sz w:val="28"/>
                <w:szCs w:val="28"/>
              </w:rPr>
            </m:ctrlPr>
          </m:naryPr>
          <m:sub>
            <m:r>
              <w:rPr>
                <w:rFonts w:ascii="Cambria Math" w:hAnsi="Cambria Math" w:cstheme="majorBidi"/>
                <w:sz w:val="28"/>
                <w:szCs w:val="28"/>
              </w:rPr>
              <m:t>j=0</m:t>
            </m:r>
          </m:sub>
          <m:sup>
            <m:r>
              <w:rPr>
                <w:rFonts w:ascii="Cambria Math" w:hAnsi="Cambria Math" w:cstheme="majorBidi"/>
                <w:sz w:val="28"/>
                <w:szCs w:val="28"/>
              </w:rPr>
              <m:t>j=n</m:t>
            </m:r>
          </m:sup>
          <m:e>
            <m:r>
              <m:rPr>
                <m:sty m:val="p"/>
              </m:rPr>
              <w:rPr>
                <w:rFonts w:ascii="Cambria Math" w:hAnsi="Cambria Math" w:cstheme="majorBidi"/>
                <w:sz w:val="28"/>
                <w:szCs w:val="28"/>
              </w:rPr>
              <m:t>Pr⁡</m:t>
            </m:r>
            <m:r>
              <w:rPr>
                <w:rFonts w:ascii="Cambria Math" w:hAnsi="Cambria Math" w:cstheme="majorBidi"/>
                <w:sz w:val="28"/>
                <w:szCs w:val="28"/>
              </w:rPr>
              <m:t>(</m:t>
            </m:r>
            <m:sSub>
              <m:sSubPr>
                <m:ctrlPr>
                  <w:rPr>
                    <w:rFonts w:ascii="Cambria Math" w:hAnsi="Cambria Math" w:cstheme="majorBidi"/>
                    <w:i/>
                    <w:sz w:val="28"/>
                    <w:szCs w:val="28"/>
                  </w:rPr>
                </m:ctrlPr>
              </m:sSubPr>
              <m:e>
                <m:r>
                  <w:rPr>
                    <w:rFonts w:ascii="Cambria Math" w:hAnsi="Cambria Math" w:cstheme="majorBidi"/>
                    <w:sz w:val="28"/>
                    <w:szCs w:val="28"/>
                  </w:rPr>
                  <m:t>a</m:t>
                </m:r>
              </m:e>
              <m:sub>
                <m:r>
                  <w:rPr>
                    <w:rFonts w:ascii="Cambria Math" w:hAnsi="Cambria Math" w:cstheme="majorBidi"/>
                    <w:sz w:val="28"/>
                    <w:szCs w:val="28"/>
                  </w:rPr>
                  <m:t>j</m:t>
                </m:r>
              </m:sub>
            </m:sSub>
            <m:r>
              <w:rPr>
                <w:rFonts w:ascii="Cambria Math" w:hAnsi="Cambria Math" w:cstheme="majorBidi"/>
                <w:sz w:val="28"/>
                <w:szCs w:val="28"/>
              </w:rPr>
              <m:t>)</m:t>
            </m:r>
          </m:e>
        </m:nary>
        <m:func>
          <m:funcPr>
            <m:ctrlPr>
              <w:rPr>
                <w:rFonts w:ascii="Cambria Math" w:hAnsi="Cambria Math" w:cstheme="majorBidi"/>
                <w:i/>
                <w:sz w:val="28"/>
                <w:szCs w:val="28"/>
              </w:rPr>
            </m:ctrlPr>
          </m:funcPr>
          <m:fName>
            <m:r>
              <m:rPr>
                <m:sty m:val="p"/>
              </m:rPr>
              <w:rPr>
                <w:rFonts w:ascii="Cambria Math" w:hAnsi="Cambria Math" w:cstheme="majorBidi"/>
                <w:sz w:val="28"/>
                <w:szCs w:val="28"/>
              </w:rPr>
              <m:t>log</m:t>
            </m:r>
          </m:fName>
          <m:e>
            <m:d>
              <m:dPr>
                <m:begChr m:val="["/>
                <m:endChr m:val="]"/>
                <m:ctrlPr>
                  <w:rPr>
                    <w:rFonts w:ascii="Cambria Math" w:hAnsi="Cambria Math" w:cstheme="majorBidi"/>
                    <w:i/>
                    <w:sz w:val="28"/>
                    <w:szCs w:val="28"/>
                  </w:rPr>
                </m:ctrlPr>
              </m:dPr>
              <m:e>
                <m:r>
                  <m:rPr>
                    <m:sty m:val="p"/>
                  </m:rPr>
                  <w:rPr>
                    <w:rFonts w:ascii="Cambria Math" w:hAnsi="Cambria Math" w:cstheme="majorBidi"/>
                    <w:sz w:val="28"/>
                    <w:szCs w:val="28"/>
                  </w:rPr>
                  <m:t>Pr⁡</m:t>
                </m:r>
                <m:r>
                  <w:rPr>
                    <w:rFonts w:ascii="Cambria Math" w:hAnsi="Cambria Math" w:cstheme="majorBidi"/>
                    <w:sz w:val="28"/>
                    <w:szCs w:val="28"/>
                  </w:rPr>
                  <m:t>(</m:t>
                </m:r>
                <m:sSub>
                  <m:sSubPr>
                    <m:ctrlPr>
                      <w:rPr>
                        <w:rFonts w:ascii="Cambria Math" w:hAnsi="Cambria Math" w:cstheme="majorBidi"/>
                        <w:i/>
                        <w:sz w:val="28"/>
                        <w:szCs w:val="28"/>
                      </w:rPr>
                    </m:ctrlPr>
                  </m:sSubPr>
                  <m:e>
                    <m:r>
                      <w:rPr>
                        <w:rFonts w:ascii="Cambria Math" w:hAnsi="Cambria Math" w:cstheme="majorBidi"/>
                        <w:sz w:val="28"/>
                        <w:szCs w:val="28"/>
                      </w:rPr>
                      <m:t>a</m:t>
                    </m:r>
                  </m:e>
                  <m:sub>
                    <m:r>
                      <w:rPr>
                        <w:rFonts w:ascii="Cambria Math" w:hAnsi="Cambria Math" w:cstheme="majorBidi"/>
                        <w:sz w:val="28"/>
                        <w:szCs w:val="28"/>
                      </w:rPr>
                      <m:t>j</m:t>
                    </m:r>
                  </m:sub>
                </m:sSub>
                <m:r>
                  <w:rPr>
                    <w:rFonts w:ascii="Cambria Math" w:hAnsi="Cambria Math" w:cstheme="majorBidi"/>
                    <w:sz w:val="28"/>
                    <w:szCs w:val="28"/>
                  </w:rPr>
                  <m:t>)</m:t>
                </m:r>
              </m:e>
            </m:d>
          </m:e>
        </m:func>
      </m:oMath>
      <w:r>
        <w:rPr>
          <w:rFonts w:asciiTheme="majorBidi" w:hAnsiTheme="majorBidi" w:cstheme="majorBidi"/>
          <w:sz w:val="24"/>
          <w:szCs w:val="24"/>
        </w:rPr>
        <w:t xml:space="preserve">     </w:t>
      </w:r>
      <w:r w:rsidR="008C0E50">
        <w:rPr>
          <w:rFonts w:asciiTheme="majorBidi" w:hAnsiTheme="majorBidi" w:cstheme="majorBidi"/>
          <w:sz w:val="24"/>
          <w:szCs w:val="24"/>
        </w:rPr>
        <w:t xml:space="preserve">          </w:t>
      </w:r>
      <w:r>
        <w:rPr>
          <w:rFonts w:asciiTheme="majorBidi" w:hAnsiTheme="majorBidi" w:cstheme="majorBidi"/>
          <w:sz w:val="24"/>
          <w:szCs w:val="24"/>
        </w:rPr>
        <w:t xml:space="preserve"> </w:t>
      </w:r>
      <w:r>
        <w:rPr>
          <w:rFonts w:asciiTheme="majorBidi" w:hAnsiTheme="majorBidi" w:cstheme="majorBidi"/>
          <w:bCs/>
          <w:sz w:val="24"/>
          <w:szCs w:val="24"/>
        </w:rPr>
        <w:t>(2-11)</w:t>
      </w:r>
    </w:p>
    <w:p w:rsidR="006B2BF7" w:rsidRPr="00F02F40" w:rsidRDefault="006B2BF7" w:rsidP="00AA7023">
      <w:pPr>
        <w:autoSpaceDE w:val="0"/>
        <w:autoSpaceDN w:val="0"/>
        <w:adjustRightInd w:val="0"/>
        <w:spacing w:after="0" w:line="360" w:lineRule="auto"/>
        <w:jc w:val="both"/>
        <w:rPr>
          <w:rFonts w:asciiTheme="majorBidi" w:hAnsiTheme="majorBidi" w:cstheme="majorBidi"/>
          <w:sz w:val="24"/>
          <w:szCs w:val="24"/>
        </w:rPr>
      </w:pPr>
      <w:r w:rsidRPr="00F02F40">
        <w:rPr>
          <w:rFonts w:asciiTheme="majorBidi" w:hAnsiTheme="majorBidi" w:cstheme="majorBidi"/>
          <w:sz w:val="24"/>
          <w:szCs w:val="24"/>
        </w:rPr>
        <w:t>Ou Pr(</w:t>
      </w:r>
      <w:r w:rsidRPr="00F02F40">
        <w:rPr>
          <w:rFonts w:asciiTheme="majorBidi" w:hAnsiTheme="majorBidi" w:cstheme="majorBidi"/>
          <w:i/>
          <w:iCs/>
          <w:sz w:val="24"/>
          <w:szCs w:val="24"/>
        </w:rPr>
        <w:t>a</w:t>
      </w:r>
      <w:r w:rsidRPr="00F02F40">
        <w:rPr>
          <w:rFonts w:asciiTheme="majorBidi" w:hAnsiTheme="majorBidi" w:cstheme="majorBidi"/>
          <w:i/>
          <w:iCs/>
          <w:sz w:val="24"/>
          <w:szCs w:val="24"/>
          <w:vertAlign w:val="subscript"/>
        </w:rPr>
        <w:t>j</w:t>
      </w:r>
      <w:r w:rsidRPr="00F02F40">
        <w:rPr>
          <w:rFonts w:asciiTheme="majorBidi" w:hAnsiTheme="majorBidi" w:cstheme="majorBidi"/>
          <w:sz w:val="24"/>
          <w:szCs w:val="24"/>
        </w:rPr>
        <w:t>) est la probabilité d'occurrence du pixel</w:t>
      </w:r>
      <w:r w:rsidRPr="00F02F40">
        <w:rPr>
          <w:rFonts w:asciiTheme="majorBidi" w:hAnsiTheme="majorBidi" w:cstheme="majorBidi"/>
          <w:i/>
          <w:iCs/>
          <w:sz w:val="24"/>
          <w:szCs w:val="24"/>
        </w:rPr>
        <w:t xml:space="preserve"> a</w:t>
      </w:r>
      <w:r w:rsidRPr="00F02F40">
        <w:rPr>
          <w:rFonts w:asciiTheme="majorBidi" w:hAnsiTheme="majorBidi" w:cstheme="majorBidi"/>
          <w:i/>
          <w:iCs/>
          <w:sz w:val="24"/>
          <w:szCs w:val="24"/>
          <w:vertAlign w:val="subscript"/>
        </w:rPr>
        <w:t>j</w:t>
      </w:r>
      <w:r w:rsidRPr="00F02F40">
        <w:rPr>
          <w:rFonts w:asciiTheme="majorBidi" w:hAnsiTheme="majorBidi" w:cstheme="majorBidi"/>
          <w:sz w:val="24"/>
          <w:szCs w:val="24"/>
        </w:rPr>
        <w:t xml:space="preserve"> d'une image</w:t>
      </w:r>
    </w:p>
    <w:p w:rsidR="006B2BF7" w:rsidRDefault="006B2BF7" w:rsidP="00AA7023">
      <w:pPr>
        <w:autoSpaceDE w:val="0"/>
        <w:autoSpaceDN w:val="0"/>
        <w:adjustRightInd w:val="0"/>
        <w:spacing w:after="0" w:line="360" w:lineRule="auto"/>
        <w:jc w:val="both"/>
        <w:rPr>
          <w:rFonts w:asciiTheme="majorBidi" w:hAnsiTheme="majorBidi" w:cstheme="majorBidi"/>
          <w:sz w:val="24"/>
          <w:szCs w:val="24"/>
        </w:rPr>
      </w:pPr>
      <w:r w:rsidRPr="00F02F40">
        <w:rPr>
          <w:rFonts w:asciiTheme="majorBidi" w:hAnsiTheme="majorBidi" w:cstheme="majorBidi"/>
          <w:sz w:val="24"/>
          <w:szCs w:val="24"/>
        </w:rPr>
        <w:t>n : nombre de niveaux de gris de l'image.</w:t>
      </w:r>
    </w:p>
    <w:p w:rsidR="007C10F1" w:rsidRPr="00F02F40" w:rsidRDefault="007C10F1" w:rsidP="00AA7023">
      <w:pPr>
        <w:autoSpaceDE w:val="0"/>
        <w:autoSpaceDN w:val="0"/>
        <w:adjustRightInd w:val="0"/>
        <w:spacing w:after="0" w:line="360" w:lineRule="auto"/>
        <w:jc w:val="both"/>
        <w:rPr>
          <w:rFonts w:asciiTheme="majorBidi" w:hAnsiTheme="majorBidi" w:cstheme="majorBidi"/>
          <w:sz w:val="24"/>
          <w:szCs w:val="24"/>
        </w:rPr>
      </w:pPr>
    </w:p>
    <w:p w:rsidR="006B2BF7" w:rsidRPr="00F02F40" w:rsidRDefault="006B2BF7" w:rsidP="00AA7023">
      <w:pPr>
        <w:autoSpaceDE w:val="0"/>
        <w:autoSpaceDN w:val="0"/>
        <w:adjustRightInd w:val="0"/>
        <w:spacing w:after="0" w:line="360" w:lineRule="auto"/>
        <w:jc w:val="both"/>
        <w:rPr>
          <w:rFonts w:asciiTheme="majorBidi" w:hAnsiTheme="majorBidi" w:cstheme="majorBidi"/>
          <w:b/>
          <w:bCs/>
          <w:sz w:val="24"/>
          <w:szCs w:val="24"/>
        </w:rPr>
      </w:pPr>
      <w:r w:rsidRPr="005D2819">
        <w:rPr>
          <w:rFonts w:asciiTheme="majorBidi" w:hAnsiTheme="majorBidi" w:cstheme="majorBidi"/>
          <w:b/>
          <w:bCs/>
          <w:sz w:val="24"/>
          <w:szCs w:val="24"/>
        </w:rPr>
        <w:t>II.</w:t>
      </w:r>
      <w:r>
        <w:rPr>
          <w:rFonts w:asciiTheme="majorBidi" w:hAnsiTheme="majorBidi" w:cstheme="majorBidi"/>
          <w:b/>
          <w:bCs/>
          <w:sz w:val="24"/>
          <w:szCs w:val="24"/>
        </w:rPr>
        <w:t xml:space="preserve">8 </w:t>
      </w:r>
      <w:r w:rsidRPr="00F02F40">
        <w:rPr>
          <w:rFonts w:asciiTheme="majorBidi" w:hAnsiTheme="majorBidi" w:cstheme="majorBidi"/>
          <w:b/>
          <w:bCs/>
          <w:sz w:val="24"/>
          <w:szCs w:val="24"/>
        </w:rPr>
        <w:t>Conclusion :</w:t>
      </w:r>
    </w:p>
    <w:p w:rsidR="006B2BF7" w:rsidRPr="00F02F40" w:rsidRDefault="006B2BF7" w:rsidP="00FD09AF">
      <w:pPr>
        <w:autoSpaceDE w:val="0"/>
        <w:autoSpaceDN w:val="0"/>
        <w:adjustRightInd w:val="0"/>
        <w:spacing w:after="0" w:line="360" w:lineRule="auto"/>
        <w:ind w:firstLine="284"/>
        <w:jc w:val="both"/>
        <w:rPr>
          <w:rFonts w:asciiTheme="majorBidi" w:hAnsiTheme="majorBidi" w:cstheme="majorBidi"/>
          <w:sz w:val="24"/>
          <w:szCs w:val="24"/>
        </w:rPr>
      </w:pPr>
      <w:r w:rsidRPr="00F02F40">
        <w:rPr>
          <w:rFonts w:asciiTheme="majorBidi" w:hAnsiTheme="majorBidi" w:cstheme="majorBidi"/>
          <w:sz w:val="24"/>
          <w:szCs w:val="24"/>
        </w:rPr>
        <w:t>Vue que le domaine de compression de données, en particulier la compression des images est très vaste, nous avons donné dans ce chapitre un petit aperçu sur la notion de compression, et avons présenté quelques méthodes connues,</w:t>
      </w:r>
    </w:p>
    <w:p w:rsidR="006B2BF7" w:rsidRPr="00F02F40" w:rsidRDefault="006B2BF7" w:rsidP="00AA7023">
      <w:pPr>
        <w:autoSpaceDE w:val="0"/>
        <w:autoSpaceDN w:val="0"/>
        <w:adjustRightInd w:val="0"/>
        <w:spacing w:after="0" w:line="360" w:lineRule="auto"/>
        <w:jc w:val="both"/>
        <w:rPr>
          <w:rFonts w:asciiTheme="majorBidi" w:hAnsiTheme="majorBidi" w:cstheme="majorBidi"/>
          <w:sz w:val="24"/>
          <w:szCs w:val="24"/>
        </w:rPr>
      </w:pPr>
      <w:r w:rsidRPr="00F02F40">
        <w:rPr>
          <w:rFonts w:asciiTheme="majorBidi" w:hAnsiTheme="majorBidi" w:cstheme="majorBidi"/>
          <w:sz w:val="24"/>
          <w:szCs w:val="24"/>
        </w:rPr>
        <w:t>La compression de données n'apporte pas uniquement un gain d'espace de stockage, elle permet aussi de réduire les flux de données, et ainsi contribuer à réduire les coûts des composants pour la lecture et l'affichage, diminuer les installations informatiques, en télécommunication, elle permette de réduire les temps de transfert et le coût du matériel utilisé.</w:t>
      </w:r>
    </w:p>
    <w:p w:rsidR="00352EF6" w:rsidRPr="006B2BF7" w:rsidRDefault="00352EF6" w:rsidP="00AA7023">
      <w:pPr>
        <w:rPr>
          <w:szCs w:val="24"/>
        </w:rPr>
      </w:pPr>
    </w:p>
    <w:sectPr w:rsidR="00352EF6" w:rsidRPr="006B2BF7" w:rsidSect="00564EA5">
      <w:headerReference w:type="default" r:id="rId15"/>
      <w:footerReference w:type="default" r:id="rId16"/>
      <w:pgSz w:w="11906" w:h="16838"/>
      <w:pgMar w:top="1440" w:right="1800" w:bottom="1440" w:left="1800" w:header="708" w:footer="708" w:gutter="0"/>
      <w:pgNumType w:start="1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7D8" w:rsidRDefault="00B967D8" w:rsidP="00352EF6">
      <w:pPr>
        <w:spacing w:after="0" w:line="240" w:lineRule="auto"/>
      </w:pPr>
      <w:r>
        <w:separator/>
      </w:r>
    </w:p>
  </w:endnote>
  <w:endnote w:type="continuationSeparator" w:id="1">
    <w:p w:rsidR="00B967D8" w:rsidRDefault="00B967D8" w:rsidP="00352E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mmi10">
    <w:altName w:val="MS Mincho"/>
    <w:panose1 w:val="00000000000000000000"/>
    <w:charset w:val="80"/>
    <w:family w:val="auto"/>
    <w:notTrueType/>
    <w:pitch w:val="default"/>
    <w:sig w:usb0="00000000" w:usb1="08070000" w:usb2="00000010" w:usb3="00000000" w:csb0="00020000" w:csb1="00000000"/>
  </w:font>
  <w:font w:name="CMMI8">
    <w:altName w:val="MS Mincho"/>
    <w:panose1 w:val="00000000000000000000"/>
    <w:charset w:val="80"/>
    <w:family w:val="auto"/>
    <w:notTrueType/>
    <w:pitch w:val="default"/>
    <w:sig w:usb0="00000001" w:usb1="08070000" w:usb2="00000010" w:usb3="00000000" w:csb0="00020000" w:csb1="00000000"/>
  </w:font>
  <w:font w:name="Dcr10">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4965"/>
      <w:docPartObj>
        <w:docPartGallery w:val="Page Numbers (Bottom of Page)"/>
        <w:docPartUnique/>
      </w:docPartObj>
    </w:sdtPr>
    <w:sdtContent>
      <w:p w:rsidR="00494230" w:rsidRDefault="00940011">
        <w:pPr>
          <w:pStyle w:val="Pieddepage"/>
          <w:jc w:val="right"/>
        </w:pPr>
        <w:fldSimple w:instr=" PAGE   \* MERGEFORMAT ">
          <w:r w:rsidR="000F239D">
            <w:rPr>
              <w:noProof/>
            </w:rPr>
            <w:t>22</w:t>
          </w:r>
        </w:fldSimple>
      </w:p>
    </w:sdtContent>
  </w:sdt>
  <w:p w:rsidR="00494230" w:rsidRDefault="0049423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7D8" w:rsidRDefault="00B967D8" w:rsidP="00352EF6">
      <w:pPr>
        <w:spacing w:after="0" w:line="240" w:lineRule="auto"/>
      </w:pPr>
      <w:r>
        <w:separator/>
      </w:r>
    </w:p>
  </w:footnote>
  <w:footnote w:type="continuationSeparator" w:id="1">
    <w:p w:rsidR="00B967D8" w:rsidRDefault="00B967D8" w:rsidP="00352E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EF6" w:rsidRPr="00352EF6" w:rsidRDefault="00352EF6" w:rsidP="00352EF6">
    <w:pPr>
      <w:pStyle w:val="En-tte"/>
      <w:rPr>
        <w:rFonts w:asciiTheme="majorBidi" w:hAnsiTheme="majorBidi" w:cstheme="majorBidi"/>
        <w:u w:val="single"/>
      </w:rPr>
    </w:pPr>
    <w:r w:rsidRPr="00352EF6">
      <w:rPr>
        <w:rFonts w:asciiTheme="majorBidi" w:hAnsiTheme="majorBidi" w:cstheme="majorBidi"/>
        <w:u w:val="single"/>
      </w:rPr>
      <w:t xml:space="preserve">Chapitre </w:t>
    </w:r>
    <w:r>
      <w:rPr>
        <w:rFonts w:asciiTheme="majorBidi" w:hAnsiTheme="majorBidi" w:cstheme="majorBidi"/>
        <w:u w:val="single"/>
      </w:rPr>
      <w:t xml:space="preserve">II                     </w:t>
    </w:r>
    <w:r w:rsidRPr="00352EF6">
      <w:rPr>
        <w:rFonts w:asciiTheme="majorBidi" w:hAnsiTheme="majorBidi" w:cstheme="majorBidi"/>
        <w:u w:val="single"/>
      </w:rPr>
      <w:t xml:space="preserve">                                                         méthodes de compression d’image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1760A8"/>
    <w:multiLevelType w:val="hybridMultilevel"/>
    <w:tmpl w:val="86C4A2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6D5F3334"/>
    <w:multiLevelType w:val="hybridMultilevel"/>
    <w:tmpl w:val="86C4A2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52EF6"/>
    <w:rsid w:val="000075C8"/>
    <w:rsid w:val="00031648"/>
    <w:rsid w:val="00041F65"/>
    <w:rsid w:val="0004703E"/>
    <w:rsid w:val="00047CB6"/>
    <w:rsid w:val="00073EE0"/>
    <w:rsid w:val="00074215"/>
    <w:rsid w:val="00094485"/>
    <w:rsid w:val="000A3E4F"/>
    <w:rsid w:val="000C1334"/>
    <w:rsid w:val="000D136F"/>
    <w:rsid w:val="000F239D"/>
    <w:rsid w:val="0010762D"/>
    <w:rsid w:val="00114DEF"/>
    <w:rsid w:val="001262B0"/>
    <w:rsid w:val="001473FA"/>
    <w:rsid w:val="00164A78"/>
    <w:rsid w:val="001A192B"/>
    <w:rsid w:val="001D1AEB"/>
    <w:rsid w:val="002164F9"/>
    <w:rsid w:val="00222487"/>
    <w:rsid w:val="00224E23"/>
    <w:rsid w:val="00271D60"/>
    <w:rsid w:val="002745CD"/>
    <w:rsid w:val="00293987"/>
    <w:rsid w:val="002A1C22"/>
    <w:rsid w:val="002B7AC2"/>
    <w:rsid w:val="002C210C"/>
    <w:rsid w:val="002C3E20"/>
    <w:rsid w:val="002D4A2D"/>
    <w:rsid w:val="002F4C83"/>
    <w:rsid w:val="00301FAE"/>
    <w:rsid w:val="00316688"/>
    <w:rsid w:val="003232D5"/>
    <w:rsid w:val="00326BF8"/>
    <w:rsid w:val="00351C4D"/>
    <w:rsid w:val="00352EF6"/>
    <w:rsid w:val="003645F1"/>
    <w:rsid w:val="00376795"/>
    <w:rsid w:val="003948C0"/>
    <w:rsid w:val="003E7128"/>
    <w:rsid w:val="00415159"/>
    <w:rsid w:val="004368F2"/>
    <w:rsid w:val="004377F0"/>
    <w:rsid w:val="00437CC1"/>
    <w:rsid w:val="00460902"/>
    <w:rsid w:val="004609ED"/>
    <w:rsid w:val="0047141F"/>
    <w:rsid w:val="00480D25"/>
    <w:rsid w:val="00494230"/>
    <w:rsid w:val="004A0320"/>
    <w:rsid w:val="004C5F1A"/>
    <w:rsid w:val="004D6AEC"/>
    <w:rsid w:val="004E432D"/>
    <w:rsid w:val="004F650F"/>
    <w:rsid w:val="00557803"/>
    <w:rsid w:val="00564EA5"/>
    <w:rsid w:val="00566015"/>
    <w:rsid w:val="0056615E"/>
    <w:rsid w:val="00574F99"/>
    <w:rsid w:val="005B5992"/>
    <w:rsid w:val="005C78A4"/>
    <w:rsid w:val="005D2819"/>
    <w:rsid w:val="005D48BD"/>
    <w:rsid w:val="005F1A1C"/>
    <w:rsid w:val="006128C1"/>
    <w:rsid w:val="0061455A"/>
    <w:rsid w:val="0064339A"/>
    <w:rsid w:val="006676C4"/>
    <w:rsid w:val="00687DD3"/>
    <w:rsid w:val="006B2BF7"/>
    <w:rsid w:val="006B405A"/>
    <w:rsid w:val="006B4C60"/>
    <w:rsid w:val="006B6D43"/>
    <w:rsid w:val="00700A71"/>
    <w:rsid w:val="007237BD"/>
    <w:rsid w:val="007246CE"/>
    <w:rsid w:val="007269CD"/>
    <w:rsid w:val="00763E5E"/>
    <w:rsid w:val="00797C77"/>
    <w:rsid w:val="007C10F1"/>
    <w:rsid w:val="007D2267"/>
    <w:rsid w:val="007E74DC"/>
    <w:rsid w:val="007F29BF"/>
    <w:rsid w:val="007F40B7"/>
    <w:rsid w:val="007F4D96"/>
    <w:rsid w:val="00800F99"/>
    <w:rsid w:val="0083372D"/>
    <w:rsid w:val="0084750E"/>
    <w:rsid w:val="008525B5"/>
    <w:rsid w:val="008B4E4F"/>
    <w:rsid w:val="008C0E50"/>
    <w:rsid w:val="008D2CB4"/>
    <w:rsid w:val="00940011"/>
    <w:rsid w:val="00945D3F"/>
    <w:rsid w:val="00963BA7"/>
    <w:rsid w:val="00963DB5"/>
    <w:rsid w:val="009724B3"/>
    <w:rsid w:val="009B048D"/>
    <w:rsid w:val="009E292D"/>
    <w:rsid w:val="009F2BD2"/>
    <w:rsid w:val="00A22C38"/>
    <w:rsid w:val="00A33BB7"/>
    <w:rsid w:val="00A61942"/>
    <w:rsid w:val="00A923FA"/>
    <w:rsid w:val="00A9491B"/>
    <w:rsid w:val="00AA7023"/>
    <w:rsid w:val="00AC08F3"/>
    <w:rsid w:val="00AC47CB"/>
    <w:rsid w:val="00AC6E0E"/>
    <w:rsid w:val="00AD390C"/>
    <w:rsid w:val="00AE5CA6"/>
    <w:rsid w:val="00B23A8B"/>
    <w:rsid w:val="00B401BC"/>
    <w:rsid w:val="00B41FFB"/>
    <w:rsid w:val="00B627E7"/>
    <w:rsid w:val="00B730F5"/>
    <w:rsid w:val="00B967D8"/>
    <w:rsid w:val="00BD0669"/>
    <w:rsid w:val="00BF53BE"/>
    <w:rsid w:val="00C43AAB"/>
    <w:rsid w:val="00C463E4"/>
    <w:rsid w:val="00C51092"/>
    <w:rsid w:val="00C6266C"/>
    <w:rsid w:val="00C62A4B"/>
    <w:rsid w:val="00C7168D"/>
    <w:rsid w:val="00C74762"/>
    <w:rsid w:val="00CB1A96"/>
    <w:rsid w:val="00CB1C1B"/>
    <w:rsid w:val="00CB6B85"/>
    <w:rsid w:val="00CB783F"/>
    <w:rsid w:val="00CC4FD6"/>
    <w:rsid w:val="00CE25C1"/>
    <w:rsid w:val="00D062D9"/>
    <w:rsid w:val="00D42501"/>
    <w:rsid w:val="00D43692"/>
    <w:rsid w:val="00D459AA"/>
    <w:rsid w:val="00D476C2"/>
    <w:rsid w:val="00D6284C"/>
    <w:rsid w:val="00DA132E"/>
    <w:rsid w:val="00DD12C0"/>
    <w:rsid w:val="00DD45A0"/>
    <w:rsid w:val="00E03FA9"/>
    <w:rsid w:val="00E043C2"/>
    <w:rsid w:val="00E1704F"/>
    <w:rsid w:val="00E257C1"/>
    <w:rsid w:val="00E36BF8"/>
    <w:rsid w:val="00E711ED"/>
    <w:rsid w:val="00E761F8"/>
    <w:rsid w:val="00E839BA"/>
    <w:rsid w:val="00E84518"/>
    <w:rsid w:val="00E97E2C"/>
    <w:rsid w:val="00EA0E21"/>
    <w:rsid w:val="00EB059A"/>
    <w:rsid w:val="00ED78F6"/>
    <w:rsid w:val="00EF6DCD"/>
    <w:rsid w:val="00F02F40"/>
    <w:rsid w:val="00F13055"/>
    <w:rsid w:val="00F434AF"/>
    <w:rsid w:val="00F468D6"/>
    <w:rsid w:val="00F46A89"/>
    <w:rsid w:val="00F55B5D"/>
    <w:rsid w:val="00F660B3"/>
    <w:rsid w:val="00F77143"/>
    <w:rsid w:val="00FA7634"/>
    <w:rsid w:val="00FB1C79"/>
    <w:rsid w:val="00FD09AF"/>
    <w:rsid w:val="00FE7BC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51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52EF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52EF6"/>
    <w:rPr>
      <w:rFonts w:ascii="Tahoma" w:hAnsi="Tahoma" w:cs="Tahoma"/>
      <w:sz w:val="16"/>
      <w:szCs w:val="16"/>
    </w:rPr>
  </w:style>
  <w:style w:type="paragraph" w:styleId="En-tte">
    <w:name w:val="header"/>
    <w:basedOn w:val="Normal"/>
    <w:link w:val="En-tteCar"/>
    <w:uiPriority w:val="99"/>
    <w:semiHidden/>
    <w:unhideWhenUsed/>
    <w:rsid w:val="00352EF6"/>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352EF6"/>
  </w:style>
  <w:style w:type="paragraph" w:styleId="Pieddepage">
    <w:name w:val="footer"/>
    <w:basedOn w:val="Normal"/>
    <w:link w:val="PieddepageCar"/>
    <w:uiPriority w:val="99"/>
    <w:unhideWhenUsed/>
    <w:rsid w:val="00352EF6"/>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352EF6"/>
  </w:style>
  <w:style w:type="character" w:styleId="Textedelespacerserv">
    <w:name w:val="Placeholder Text"/>
    <w:basedOn w:val="Policepardfaut"/>
    <w:uiPriority w:val="99"/>
    <w:semiHidden/>
    <w:rsid w:val="00B41FFB"/>
    <w:rPr>
      <w:color w:val="808080"/>
    </w:rPr>
  </w:style>
  <w:style w:type="paragraph" w:styleId="Paragraphedeliste">
    <w:name w:val="List Paragraph"/>
    <w:basedOn w:val="Normal"/>
    <w:uiPriority w:val="34"/>
    <w:qFormat/>
    <w:rsid w:val="006B405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image" Target="media/image4.em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826F53F-E10C-47BB-B640-95F8BBF6D583}" type="doc">
      <dgm:prSet loTypeId="urn:microsoft.com/office/officeart/2005/8/layout/process1" loCatId="process" qsTypeId="urn:microsoft.com/office/officeart/2005/8/quickstyle/simple3" qsCatId="simple" csTypeId="urn:microsoft.com/office/officeart/2005/8/colors/accent1_2" csCatId="accent1" phldr="1"/>
      <dgm:spPr/>
      <dgm:t>
        <a:bodyPr/>
        <a:lstStyle/>
        <a:p>
          <a:endParaRPr lang="fr-FR"/>
        </a:p>
      </dgm:t>
    </dgm:pt>
    <dgm:pt modelId="{2B19FCA1-DF3D-4378-BE3C-1CAF3E939A36}">
      <dgm:prSet phldrT="[Texte]"/>
      <dgm:spPr/>
      <dgm:t>
        <a:bodyPr/>
        <a:lstStyle/>
        <a:p>
          <a:r>
            <a:rPr lang="fr-FR"/>
            <a:t>Image originale</a:t>
          </a:r>
        </a:p>
      </dgm:t>
    </dgm:pt>
    <dgm:pt modelId="{4F31455A-CAAA-46FC-BD1A-F36655623ACE}" type="parTrans" cxnId="{0E1C5000-14B7-488C-B7D6-F930617AE8E6}">
      <dgm:prSet/>
      <dgm:spPr/>
      <dgm:t>
        <a:bodyPr/>
        <a:lstStyle/>
        <a:p>
          <a:endParaRPr lang="fr-FR"/>
        </a:p>
      </dgm:t>
    </dgm:pt>
    <dgm:pt modelId="{F7781EF5-B5AF-4B26-824B-161D2E754F05}" type="sibTrans" cxnId="{0E1C5000-14B7-488C-B7D6-F930617AE8E6}">
      <dgm:prSet/>
      <dgm:spPr/>
      <dgm:t>
        <a:bodyPr/>
        <a:lstStyle/>
        <a:p>
          <a:endParaRPr lang="fr-FR"/>
        </a:p>
      </dgm:t>
    </dgm:pt>
    <dgm:pt modelId="{DA52452A-14E8-4D1A-B406-4C0242965E0A}">
      <dgm:prSet phldrT="[Texte]"/>
      <dgm:spPr/>
      <dgm:t>
        <a:bodyPr/>
        <a:lstStyle/>
        <a:p>
          <a:r>
            <a:rPr lang="fr-FR"/>
            <a:t>Codage</a:t>
          </a:r>
        </a:p>
      </dgm:t>
    </dgm:pt>
    <dgm:pt modelId="{7C59DD08-F610-41D1-8E17-2833F51EDFC7}" type="parTrans" cxnId="{281F1FC3-16E5-4A9F-BF54-A68E6B55843F}">
      <dgm:prSet/>
      <dgm:spPr/>
      <dgm:t>
        <a:bodyPr/>
        <a:lstStyle/>
        <a:p>
          <a:endParaRPr lang="fr-FR"/>
        </a:p>
      </dgm:t>
    </dgm:pt>
    <dgm:pt modelId="{F2865FDF-034C-4EF7-9946-AEC5A3E4CFF2}" type="sibTrans" cxnId="{281F1FC3-16E5-4A9F-BF54-A68E6B55843F}">
      <dgm:prSet/>
      <dgm:spPr/>
      <dgm:t>
        <a:bodyPr/>
        <a:lstStyle/>
        <a:p>
          <a:endParaRPr lang="fr-FR"/>
        </a:p>
      </dgm:t>
    </dgm:pt>
    <dgm:pt modelId="{DABE62B9-EE16-4282-9A5F-B803DAF83EED}">
      <dgm:prSet phldrT="[Texte]"/>
      <dgm:spPr/>
      <dgm:t>
        <a:bodyPr/>
        <a:lstStyle/>
        <a:p>
          <a:r>
            <a:rPr lang="fr-FR"/>
            <a:t>Image compressée</a:t>
          </a:r>
        </a:p>
      </dgm:t>
    </dgm:pt>
    <dgm:pt modelId="{0BF9E7D6-B239-4ED9-9538-2A6991A27B60}" type="parTrans" cxnId="{E7129352-7197-46F2-9B2C-9DA30B826B17}">
      <dgm:prSet/>
      <dgm:spPr/>
      <dgm:t>
        <a:bodyPr/>
        <a:lstStyle/>
        <a:p>
          <a:endParaRPr lang="fr-FR"/>
        </a:p>
      </dgm:t>
    </dgm:pt>
    <dgm:pt modelId="{725B6600-BD4B-4CEA-BCDA-5572D76A3B1D}" type="sibTrans" cxnId="{E7129352-7197-46F2-9B2C-9DA30B826B17}">
      <dgm:prSet/>
      <dgm:spPr/>
      <dgm:t>
        <a:bodyPr/>
        <a:lstStyle/>
        <a:p>
          <a:endParaRPr lang="fr-FR"/>
        </a:p>
      </dgm:t>
    </dgm:pt>
    <dgm:pt modelId="{DF47A1B1-EEE6-4191-ABBE-DFEB69AFF7B8}">
      <dgm:prSet phldrT="[Texte]"/>
      <dgm:spPr/>
      <dgm:t>
        <a:bodyPr/>
        <a:lstStyle/>
        <a:p>
          <a:r>
            <a:rPr lang="fr-FR"/>
            <a:t>Quantification</a:t>
          </a:r>
        </a:p>
      </dgm:t>
    </dgm:pt>
    <dgm:pt modelId="{F8F2858C-2AAE-4746-9AC7-07C00EE10095}" type="parTrans" cxnId="{0D327C96-3EEC-43F0-BE7E-DA8414074FEF}">
      <dgm:prSet/>
      <dgm:spPr/>
      <dgm:t>
        <a:bodyPr/>
        <a:lstStyle/>
        <a:p>
          <a:endParaRPr lang="fr-FR"/>
        </a:p>
      </dgm:t>
    </dgm:pt>
    <dgm:pt modelId="{4DA1AF2D-820D-4FEB-9E5C-511C1CC8787A}" type="sibTrans" cxnId="{0D327C96-3EEC-43F0-BE7E-DA8414074FEF}">
      <dgm:prSet/>
      <dgm:spPr/>
      <dgm:t>
        <a:bodyPr/>
        <a:lstStyle/>
        <a:p>
          <a:endParaRPr lang="fr-FR"/>
        </a:p>
      </dgm:t>
    </dgm:pt>
    <dgm:pt modelId="{E376527C-AE97-4E36-B0E9-9DA5CB73BFC3}">
      <dgm:prSet phldrT="[Texte]"/>
      <dgm:spPr/>
      <dgm:t>
        <a:bodyPr/>
        <a:lstStyle/>
        <a:p>
          <a:pPr algn="ctr"/>
          <a:r>
            <a:rPr lang="fr-FR"/>
            <a:t>Décorrélation</a:t>
          </a:r>
        </a:p>
      </dgm:t>
    </dgm:pt>
    <dgm:pt modelId="{F4ED1D44-D1FB-48D9-AE65-15EC7AB5B982}" type="parTrans" cxnId="{98D39A0B-C5C5-49DD-B9A5-782B42FBC6B1}">
      <dgm:prSet/>
      <dgm:spPr/>
      <dgm:t>
        <a:bodyPr/>
        <a:lstStyle/>
        <a:p>
          <a:endParaRPr lang="fr-FR"/>
        </a:p>
      </dgm:t>
    </dgm:pt>
    <dgm:pt modelId="{1E598B48-1F65-4E4D-8AEF-CB99899584A3}" type="sibTrans" cxnId="{98D39A0B-C5C5-49DD-B9A5-782B42FBC6B1}">
      <dgm:prSet/>
      <dgm:spPr/>
      <dgm:t>
        <a:bodyPr/>
        <a:lstStyle/>
        <a:p>
          <a:endParaRPr lang="fr-FR"/>
        </a:p>
      </dgm:t>
    </dgm:pt>
    <dgm:pt modelId="{30862A34-8A29-433A-9737-2C568A7094C3}" type="pres">
      <dgm:prSet presAssocID="{F826F53F-E10C-47BB-B640-95F8BBF6D583}" presName="Name0" presStyleCnt="0">
        <dgm:presLayoutVars>
          <dgm:dir/>
          <dgm:resizeHandles val="exact"/>
        </dgm:presLayoutVars>
      </dgm:prSet>
      <dgm:spPr/>
      <dgm:t>
        <a:bodyPr/>
        <a:lstStyle/>
        <a:p>
          <a:endParaRPr lang="fr-FR"/>
        </a:p>
      </dgm:t>
    </dgm:pt>
    <dgm:pt modelId="{4C42A6D6-1C48-4BF5-8403-E5AE4288D261}" type="pres">
      <dgm:prSet presAssocID="{2B19FCA1-DF3D-4378-BE3C-1CAF3E939A36}" presName="node" presStyleLbl="node1" presStyleIdx="0" presStyleCnt="5">
        <dgm:presLayoutVars>
          <dgm:bulletEnabled val="1"/>
        </dgm:presLayoutVars>
      </dgm:prSet>
      <dgm:spPr/>
      <dgm:t>
        <a:bodyPr/>
        <a:lstStyle/>
        <a:p>
          <a:endParaRPr lang="fr-FR"/>
        </a:p>
      </dgm:t>
    </dgm:pt>
    <dgm:pt modelId="{9AFC8171-404A-4AC6-8139-0C991CE67AD8}" type="pres">
      <dgm:prSet presAssocID="{F7781EF5-B5AF-4B26-824B-161D2E754F05}" presName="sibTrans" presStyleLbl="sibTrans2D1" presStyleIdx="0" presStyleCnt="4"/>
      <dgm:spPr/>
      <dgm:t>
        <a:bodyPr/>
        <a:lstStyle/>
        <a:p>
          <a:endParaRPr lang="fr-FR"/>
        </a:p>
      </dgm:t>
    </dgm:pt>
    <dgm:pt modelId="{72BB1C5B-3E79-411E-A351-5D7ABC8294D6}" type="pres">
      <dgm:prSet presAssocID="{F7781EF5-B5AF-4B26-824B-161D2E754F05}" presName="connectorText" presStyleLbl="sibTrans2D1" presStyleIdx="0" presStyleCnt="4"/>
      <dgm:spPr/>
      <dgm:t>
        <a:bodyPr/>
        <a:lstStyle/>
        <a:p>
          <a:endParaRPr lang="fr-FR"/>
        </a:p>
      </dgm:t>
    </dgm:pt>
    <dgm:pt modelId="{B44D46FC-79AC-46E8-800E-A29A149C7BFC}" type="pres">
      <dgm:prSet presAssocID="{E376527C-AE97-4E36-B0E9-9DA5CB73BFC3}" presName="node" presStyleLbl="node1" presStyleIdx="1" presStyleCnt="5">
        <dgm:presLayoutVars>
          <dgm:bulletEnabled val="1"/>
        </dgm:presLayoutVars>
      </dgm:prSet>
      <dgm:spPr/>
      <dgm:t>
        <a:bodyPr/>
        <a:lstStyle/>
        <a:p>
          <a:endParaRPr lang="fr-FR"/>
        </a:p>
      </dgm:t>
    </dgm:pt>
    <dgm:pt modelId="{7D384F7A-8417-4763-9C4C-65D2EDCF5E97}" type="pres">
      <dgm:prSet presAssocID="{1E598B48-1F65-4E4D-8AEF-CB99899584A3}" presName="sibTrans" presStyleLbl="sibTrans2D1" presStyleIdx="1" presStyleCnt="4"/>
      <dgm:spPr/>
      <dgm:t>
        <a:bodyPr/>
        <a:lstStyle/>
        <a:p>
          <a:endParaRPr lang="fr-FR"/>
        </a:p>
      </dgm:t>
    </dgm:pt>
    <dgm:pt modelId="{ED9BD1EA-2769-4328-8DD6-25632EC795D9}" type="pres">
      <dgm:prSet presAssocID="{1E598B48-1F65-4E4D-8AEF-CB99899584A3}" presName="connectorText" presStyleLbl="sibTrans2D1" presStyleIdx="1" presStyleCnt="4"/>
      <dgm:spPr/>
      <dgm:t>
        <a:bodyPr/>
        <a:lstStyle/>
        <a:p>
          <a:endParaRPr lang="fr-FR"/>
        </a:p>
      </dgm:t>
    </dgm:pt>
    <dgm:pt modelId="{884EDF23-F4DD-4B22-9F44-34C889197402}" type="pres">
      <dgm:prSet presAssocID="{DF47A1B1-EEE6-4191-ABBE-DFEB69AFF7B8}" presName="node" presStyleLbl="node1" presStyleIdx="2" presStyleCnt="5">
        <dgm:presLayoutVars>
          <dgm:bulletEnabled val="1"/>
        </dgm:presLayoutVars>
      </dgm:prSet>
      <dgm:spPr/>
      <dgm:t>
        <a:bodyPr/>
        <a:lstStyle/>
        <a:p>
          <a:endParaRPr lang="fr-FR"/>
        </a:p>
      </dgm:t>
    </dgm:pt>
    <dgm:pt modelId="{085B2BA0-1E1D-488A-9156-E284FF789907}" type="pres">
      <dgm:prSet presAssocID="{4DA1AF2D-820D-4FEB-9E5C-511C1CC8787A}" presName="sibTrans" presStyleLbl="sibTrans2D1" presStyleIdx="2" presStyleCnt="4"/>
      <dgm:spPr/>
      <dgm:t>
        <a:bodyPr/>
        <a:lstStyle/>
        <a:p>
          <a:endParaRPr lang="fr-FR"/>
        </a:p>
      </dgm:t>
    </dgm:pt>
    <dgm:pt modelId="{60855969-6D12-4C3D-BEDA-26536DF74042}" type="pres">
      <dgm:prSet presAssocID="{4DA1AF2D-820D-4FEB-9E5C-511C1CC8787A}" presName="connectorText" presStyleLbl="sibTrans2D1" presStyleIdx="2" presStyleCnt="4"/>
      <dgm:spPr/>
      <dgm:t>
        <a:bodyPr/>
        <a:lstStyle/>
        <a:p>
          <a:endParaRPr lang="fr-FR"/>
        </a:p>
      </dgm:t>
    </dgm:pt>
    <dgm:pt modelId="{F06D5274-A34F-4DDA-AC8E-27BDB2726A76}" type="pres">
      <dgm:prSet presAssocID="{DA52452A-14E8-4D1A-B406-4C0242965E0A}" presName="node" presStyleLbl="node1" presStyleIdx="3" presStyleCnt="5">
        <dgm:presLayoutVars>
          <dgm:bulletEnabled val="1"/>
        </dgm:presLayoutVars>
      </dgm:prSet>
      <dgm:spPr/>
      <dgm:t>
        <a:bodyPr/>
        <a:lstStyle/>
        <a:p>
          <a:endParaRPr lang="fr-FR"/>
        </a:p>
      </dgm:t>
    </dgm:pt>
    <dgm:pt modelId="{5AFD4554-748B-4A9D-9D60-D4F8C2522E05}" type="pres">
      <dgm:prSet presAssocID="{F2865FDF-034C-4EF7-9946-AEC5A3E4CFF2}" presName="sibTrans" presStyleLbl="sibTrans2D1" presStyleIdx="3" presStyleCnt="4"/>
      <dgm:spPr/>
      <dgm:t>
        <a:bodyPr/>
        <a:lstStyle/>
        <a:p>
          <a:endParaRPr lang="fr-FR"/>
        </a:p>
      </dgm:t>
    </dgm:pt>
    <dgm:pt modelId="{0063F141-133B-4620-B19C-08B4D85469D9}" type="pres">
      <dgm:prSet presAssocID="{F2865FDF-034C-4EF7-9946-AEC5A3E4CFF2}" presName="connectorText" presStyleLbl="sibTrans2D1" presStyleIdx="3" presStyleCnt="4"/>
      <dgm:spPr/>
      <dgm:t>
        <a:bodyPr/>
        <a:lstStyle/>
        <a:p>
          <a:endParaRPr lang="fr-FR"/>
        </a:p>
      </dgm:t>
    </dgm:pt>
    <dgm:pt modelId="{405F52F9-752F-4336-AC6E-C0A8B8ED5CC5}" type="pres">
      <dgm:prSet presAssocID="{DABE62B9-EE16-4282-9A5F-B803DAF83EED}" presName="node" presStyleLbl="node1" presStyleIdx="4" presStyleCnt="5" custScaleY="79728">
        <dgm:presLayoutVars>
          <dgm:bulletEnabled val="1"/>
        </dgm:presLayoutVars>
      </dgm:prSet>
      <dgm:spPr/>
      <dgm:t>
        <a:bodyPr/>
        <a:lstStyle/>
        <a:p>
          <a:endParaRPr lang="fr-FR"/>
        </a:p>
      </dgm:t>
    </dgm:pt>
  </dgm:ptLst>
  <dgm:cxnLst>
    <dgm:cxn modelId="{0E33B80E-5B0D-4AE9-9C7E-AECA354836C7}" type="presOf" srcId="{F826F53F-E10C-47BB-B640-95F8BBF6D583}" destId="{30862A34-8A29-433A-9737-2C568A7094C3}" srcOrd="0" destOrd="0" presId="urn:microsoft.com/office/officeart/2005/8/layout/process1"/>
    <dgm:cxn modelId="{43455E1E-71BC-4FA9-ACEE-9887BCF8F40C}" type="presOf" srcId="{4DA1AF2D-820D-4FEB-9E5C-511C1CC8787A}" destId="{60855969-6D12-4C3D-BEDA-26536DF74042}" srcOrd="1" destOrd="0" presId="urn:microsoft.com/office/officeart/2005/8/layout/process1"/>
    <dgm:cxn modelId="{1A6E4B12-0383-4C81-8E90-39382E656319}" type="presOf" srcId="{4DA1AF2D-820D-4FEB-9E5C-511C1CC8787A}" destId="{085B2BA0-1E1D-488A-9156-E284FF789907}" srcOrd="0" destOrd="0" presId="urn:microsoft.com/office/officeart/2005/8/layout/process1"/>
    <dgm:cxn modelId="{08664BA6-3E97-47F4-B455-DD96B46FEBA1}" type="presOf" srcId="{F7781EF5-B5AF-4B26-824B-161D2E754F05}" destId="{72BB1C5B-3E79-411E-A351-5D7ABC8294D6}" srcOrd="1" destOrd="0" presId="urn:microsoft.com/office/officeart/2005/8/layout/process1"/>
    <dgm:cxn modelId="{0E1C5000-14B7-488C-B7D6-F930617AE8E6}" srcId="{F826F53F-E10C-47BB-B640-95F8BBF6D583}" destId="{2B19FCA1-DF3D-4378-BE3C-1CAF3E939A36}" srcOrd="0" destOrd="0" parTransId="{4F31455A-CAAA-46FC-BD1A-F36655623ACE}" sibTransId="{F7781EF5-B5AF-4B26-824B-161D2E754F05}"/>
    <dgm:cxn modelId="{00555B20-A6B9-406D-A8DB-5A75AB23FA62}" type="presOf" srcId="{1E598B48-1F65-4E4D-8AEF-CB99899584A3}" destId="{7D384F7A-8417-4763-9C4C-65D2EDCF5E97}" srcOrd="0" destOrd="0" presId="urn:microsoft.com/office/officeart/2005/8/layout/process1"/>
    <dgm:cxn modelId="{070481B3-B94E-4E25-BDAB-0FB9AB8E6787}" type="presOf" srcId="{DABE62B9-EE16-4282-9A5F-B803DAF83EED}" destId="{405F52F9-752F-4336-AC6E-C0A8B8ED5CC5}" srcOrd="0" destOrd="0" presId="urn:microsoft.com/office/officeart/2005/8/layout/process1"/>
    <dgm:cxn modelId="{4FCA2E1E-AB99-4E98-9F49-03A02D8604DF}" type="presOf" srcId="{1E598B48-1F65-4E4D-8AEF-CB99899584A3}" destId="{ED9BD1EA-2769-4328-8DD6-25632EC795D9}" srcOrd="1" destOrd="0" presId="urn:microsoft.com/office/officeart/2005/8/layout/process1"/>
    <dgm:cxn modelId="{C824E148-871C-40C7-B22E-909F727EAF91}" type="presOf" srcId="{F2865FDF-034C-4EF7-9946-AEC5A3E4CFF2}" destId="{0063F141-133B-4620-B19C-08B4D85469D9}" srcOrd="1" destOrd="0" presId="urn:microsoft.com/office/officeart/2005/8/layout/process1"/>
    <dgm:cxn modelId="{281F1FC3-16E5-4A9F-BF54-A68E6B55843F}" srcId="{F826F53F-E10C-47BB-B640-95F8BBF6D583}" destId="{DA52452A-14E8-4D1A-B406-4C0242965E0A}" srcOrd="3" destOrd="0" parTransId="{7C59DD08-F610-41D1-8E17-2833F51EDFC7}" sibTransId="{F2865FDF-034C-4EF7-9946-AEC5A3E4CFF2}"/>
    <dgm:cxn modelId="{737029E3-A45F-42A4-963B-964F691DF60D}" type="presOf" srcId="{2B19FCA1-DF3D-4378-BE3C-1CAF3E939A36}" destId="{4C42A6D6-1C48-4BF5-8403-E5AE4288D261}" srcOrd="0" destOrd="0" presId="urn:microsoft.com/office/officeart/2005/8/layout/process1"/>
    <dgm:cxn modelId="{D57203C1-4264-4CCB-B94B-F308C22EDE97}" type="presOf" srcId="{F2865FDF-034C-4EF7-9946-AEC5A3E4CFF2}" destId="{5AFD4554-748B-4A9D-9D60-D4F8C2522E05}" srcOrd="0" destOrd="0" presId="urn:microsoft.com/office/officeart/2005/8/layout/process1"/>
    <dgm:cxn modelId="{BB77F8A1-09AB-45DD-894A-A1776E39F213}" type="presOf" srcId="{DF47A1B1-EEE6-4191-ABBE-DFEB69AFF7B8}" destId="{884EDF23-F4DD-4B22-9F44-34C889197402}" srcOrd="0" destOrd="0" presId="urn:microsoft.com/office/officeart/2005/8/layout/process1"/>
    <dgm:cxn modelId="{70BC905F-C072-4042-982C-53BF0888A4DC}" type="presOf" srcId="{DA52452A-14E8-4D1A-B406-4C0242965E0A}" destId="{F06D5274-A34F-4DDA-AC8E-27BDB2726A76}" srcOrd="0" destOrd="0" presId="urn:microsoft.com/office/officeart/2005/8/layout/process1"/>
    <dgm:cxn modelId="{177DC9C6-9FC3-4CAF-90FA-7874685EE540}" type="presOf" srcId="{F7781EF5-B5AF-4B26-824B-161D2E754F05}" destId="{9AFC8171-404A-4AC6-8139-0C991CE67AD8}" srcOrd="0" destOrd="0" presId="urn:microsoft.com/office/officeart/2005/8/layout/process1"/>
    <dgm:cxn modelId="{98D39A0B-C5C5-49DD-B9A5-782B42FBC6B1}" srcId="{F826F53F-E10C-47BB-B640-95F8BBF6D583}" destId="{E376527C-AE97-4E36-B0E9-9DA5CB73BFC3}" srcOrd="1" destOrd="0" parTransId="{F4ED1D44-D1FB-48D9-AE65-15EC7AB5B982}" sibTransId="{1E598B48-1F65-4E4D-8AEF-CB99899584A3}"/>
    <dgm:cxn modelId="{E7129352-7197-46F2-9B2C-9DA30B826B17}" srcId="{F826F53F-E10C-47BB-B640-95F8BBF6D583}" destId="{DABE62B9-EE16-4282-9A5F-B803DAF83EED}" srcOrd="4" destOrd="0" parTransId="{0BF9E7D6-B239-4ED9-9538-2A6991A27B60}" sibTransId="{725B6600-BD4B-4CEA-BCDA-5572D76A3B1D}"/>
    <dgm:cxn modelId="{0D327C96-3EEC-43F0-BE7E-DA8414074FEF}" srcId="{F826F53F-E10C-47BB-B640-95F8BBF6D583}" destId="{DF47A1B1-EEE6-4191-ABBE-DFEB69AFF7B8}" srcOrd="2" destOrd="0" parTransId="{F8F2858C-2AAE-4746-9AC7-07C00EE10095}" sibTransId="{4DA1AF2D-820D-4FEB-9E5C-511C1CC8787A}"/>
    <dgm:cxn modelId="{60750D79-D4A6-4D30-B93A-081CDE486E79}" type="presOf" srcId="{E376527C-AE97-4E36-B0E9-9DA5CB73BFC3}" destId="{B44D46FC-79AC-46E8-800E-A29A149C7BFC}" srcOrd="0" destOrd="0" presId="urn:microsoft.com/office/officeart/2005/8/layout/process1"/>
    <dgm:cxn modelId="{5EE94532-049A-4BE2-81F1-E6798CE08F7B}" type="presParOf" srcId="{30862A34-8A29-433A-9737-2C568A7094C3}" destId="{4C42A6D6-1C48-4BF5-8403-E5AE4288D261}" srcOrd="0" destOrd="0" presId="urn:microsoft.com/office/officeart/2005/8/layout/process1"/>
    <dgm:cxn modelId="{97C89821-2975-4ABD-9E62-39286536DE96}" type="presParOf" srcId="{30862A34-8A29-433A-9737-2C568A7094C3}" destId="{9AFC8171-404A-4AC6-8139-0C991CE67AD8}" srcOrd="1" destOrd="0" presId="urn:microsoft.com/office/officeart/2005/8/layout/process1"/>
    <dgm:cxn modelId="{4484E75D-9DF8-46E6-A4CE-1C9F174AE73E}" type="presParOf" srcId="{9AFC8171-404A-4AC6-8139-0C991CE67AD8}" destId="{72BB1C5B-3E79-411E-A351-5D7ABC8294D6}" srcOrd="0" destOrd="0" presId="urn:microsoft.com/office/officeart/2005/8/layout/process1"/>
    <dgm:cxn modelId="{FFBA3012-466F-4547-BDAD-20D21BB77ED7}" type="presParOf" srcId="{30862A34-8A29-433A-9737-2C568A7094C3}" destId="{B44D46FC-79AC-46E8-800E-A29A149C7BFC}" srcOrd="2" destOrd="0" presId="urn:microsoft.com/office/officeart/2005/8/layout/process1"/>
    <dgm:cxn modelId="{57415649-24FE-4833-8D78-F2715DBBBED1}" type="presParOf" srcId="{30862A34-8A29-433A-9737-2C568A7094C3}" destId="{7D384F7A-8417-4763-9C4C-65D2EDCF5E97}" srcOrd="3" destOrd="0" presId="urn:microsoft.com/office/officeart/2005/8/layout/process1"/>
    <dgm:cxn modelId="{885D3D42-1416-4262-B136-8909198F4FC8}" type="presParOf" srcId="{7D384F7A-8417-4763-9C4C-65D2EDCF5E97}" destId="{ED9BD1EA-2769-4328-8DD6-25632EC795D9}" srcOrd="0" destOrd="0" presId="urn:microsoft.com/office/officeart/2005/8/layout/process1"/>
    <dgm:cxn modelId="{11588231-B430-4D2D-BCC2-82E971F03BE2}" type="presParOf" srcId="{30862A34-8A29-433A-9737-2C568A7094C3}" destId="{884EDF23-F4DD-4B22-9F44-34C889197402}" srcOrd="4" destOrd="0" presId="urn:microsoft.com/office/officeart/2005/8/layout/process1"/>
    <dgm:cxn modelId="{025FFF8B-CC0D-49DE-8BA8-6CAB74BA5E46}" type="presParOf" srcId="{30862A34-8A29-433A-9737-2C568A7094C3}" destId="{085B2BA0-1E1D-488A-9156-E284FF789907}" srcOrd="5" destOrd="0" presId="urn:microsoft.com/office/officeart/2005/8/layout/process1"/>
    <dgm:cxn modelId="{C58E584B-D1C3-4BA3-AEA7-6599EEAC68D4}" type="presParOf" srcId="{085B2BA0-1E1D-488A-9156-E284FF789907}" destId="{60855969-6D12-4C3D-BEDA-26536DF74042}" srcOrd="0" destOrd="0" presId="urn:microsoft.com/office/officeart/2005/8/layout/process1"/>
    <dgm:cxn modelId="{84DCD2C2-F8DE-4EF3-AF19-3DA3A35B4A3F}" type="presParOf" srcId="{30862A34-8A29-433A-9737-2C568A7094C3}" destId="{F06D5274-A34F-4DDA-AC8E-27BDB2726A76}" srcOrd="6" destOrd="0" presId="urn:microsoft.com/office/officeart/2005/8/layout/process1"/>
    <dgm:cxn modelId="{CD218081-37E3-439A-B38F-9E8C1523EAD5}" type="presParOf" srcId="{30862A34-8A29-433A-9737-2C568A7094C3}" destId="{5AFD4554-748B-4A9D-9D60-D4F8C2522E05}" srcOrd="7" destOrd="0" presId="urn:microsoft.com/office/officeart/2005/8/layout/process1"/>
    <dgm:cxn modelId="{00567BEF-490D-47E0-90B2-A32507313BC4}" type="presParOf" srcId="{5AFD4554-748B-4A9D-9D60-D4F8C2522E05}" destId="{0063F141-133B-4620-B19C-08B4D85469D9}" srcOrd="0" destOrd="0" presId="urn:microsoft.com/office/officeart/2005/8/layout/process1"/>
    <dgm:cxn modelId="{5F6D30F1-EE1D-4C92-9E25-9D60A40F4278}" type="presParOf" srcId="{30862A34-8A29-433A-9737-2C568A7094C3}" destId="{405F52F9-752F-4336-AC6E-C0A8B8ED5CC5}" srcOrd="8" destOrd="0" presId="urn:microsoft.com/office/officeart/2005/8/layout/process1"/>
  </dgm:cxnLst>
  <dgm:bg/>
  <dgm:whole/>
</dgm:dataModel>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13</Pages>
  <Words>3182</Words>
  <Characters>17507</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SidAhmeD</dc:creator>
  <cp:keywords/>
  <dc:description/>
  <cp:lastModifiedBy>SidAhmeD</cp:lastModifiedBy>
  <cp:revision>25</cp:revision>
  <dcterms:created xsi:type="dcterms:W3CDTF">2010-09-28T11:48:00Z</dcterms:created>
  <dcterms:modified xsi:type="dcterms:W3CDTF">2010-10-30T17:42:00Z</dcterms:modified>
</cp:coreProperties>
</file>